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71CD9" w14:textId="77777777" w:rsidR="00A71854" w:rsidRPr="00EA5E6B" w:rsidRDefault="00A71854" w:rsidP="00384B6B">
      <w:pPr>
        <w:tabs>
          <w:tab w:val="left" w:pos="5547"/>
        </w:tabs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</w:p>
    <w:p w14:paraId="42CA8C3F" w14:textId="77777777" w:rsidR="00A71854" w:rsidRPr="00EA5E6B" w:rsidRDefault="00A71854" w:rsidP="00384B6B">
      <w:pPr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</w:p>
    <w:p w14:paraId="6F731770" w14:textId="77777777" w:rsidR="00A71854" w:rsidRPr="00EA5E6B" w:rsidRDefault="00A71854" w:rsidP="00384B6B">
      <w:pPr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</w:p>
    <w:p w14:paraId="2D5719A0" w14:textId="77777777" w:rsidR="00A71854" w:rsidRPr="00EA5E6B" w:rsidRDefault="00A71854" w:rsidP="00384B6B">
      <w:pPr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</w:p>
    <w:p w14:paraId="017EE55F" w14:textId="77777777" w:rsidR="00A71854" w:rsidRPr="00EA5E6B" w:rsidRDefault="00A71854" w:rsidP="00384B6B">
      <w:pPr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</w:p>
    <w:p w14:paraId="7C32239B" w14:textId="77777777" w:rsidR="00A71854" w:rsidRPr="00EA5E6B" w:rsidRDefault="00A71854" w:rsidP="00384B6B">
      <w:pPr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</w:p>
    <w:p w14:paraId="2A8CF70F" w14:textId="26158DA8" w:rsidR="007D3DB2" w:rsidRDefault="00163536" w:rsidP="00010235">
      <w:pPr>
        <w:spacing w:line="240" w:lineRule="auto"/>
        <w:jc w:val="center"/>
        <w:rPr>
          <w:rFonts w:ascii="Lato" w:hAnsi="Lato" w:cs="Times New Roman"/>
          <w:b/>
          <w:sz w:val="56"/>
          <w:szCs w:val="56"/>
        </w:rPr>
      </w:pPr>
      <w:r w:rsidRPr="005D72E3">
        <w:rPr>
          <w:rFonts w:ascii="Lato" w:hAnsi="Lato" w:cs="Times New Roman"/>
          <w:b/>
          <w:sz w:val="56"/>
          <w:szCs w:val="56"/>
        </w:rPr>
        <w:t>WYTYCZNE</w:t>
      </w:r>
      <w:r w:rsidR="005D72E3">
        <w:rPr>
          <w:rFonts w:ascii="Lato" w:hAnsi="Lato" w:cs="Times New Roman"/>
          <w:b/>
          <w:sz w:val="56"/>
          <w:szCs w:val="56"/>
        </w:rPr>
        <w:t xml:space="preserve"> DO SPORZĄDZENIA </w:t>
      </w:r>
      <w:r w:rsidR="007D3DB2">
        <w:rPr>
          <w:rFonts w:ascii="Lato" w:hAnsi="Lato" w:cs="Times New Roman"/>
          <w:b/>
          <w:sz w:val="56"/>
          <w:szCs w:val="56"/>
        </w:rPr>
        <w:t>SPRAWOZDANI</w:t>
      </w:r>
      <w:r w:rsidR="005D72E3">
        <w:rPr>
          <w:rFonts w:ascii="Lato" w:hAnsi="Lato" w:cs="Times New Roman"/>
          <w:b/>
          <w:sz w:val="56"/>
          <w:szCs w:val="56"/>
        </w:rPr>
        <w:t>A</w:t>
      </w:r>
      <w:r w:rsidR="007D3DB2">
        <w:rPr>
          <w:rFonts w:ascii="Lato" w:hAnsi="Lato" w:cs="Times New Roman"/>
          <w:b/>
          <w:sz w:val="56"/>
          <w:szCs w:val="56"/>
        </w:rPr>
        <w:t xml:space="preserve"> Z UTRZYMANIA</w:t>
      </w:r>
    </w:p>
    <w:p w14:paraId="7CEEC24D" w14:textId="77777777" w:rsidR="005D72E3" w:rsidRDefault="005D72E3">
      <w:pPr>
        <w:rPr>
          <w:rFonts w:ascii="Lato" w:eastAsia="Times New Roman" w:hAnsi="Lato" w:cs="Arial"/>
          <w:color w:val="1F497D" w:themeColor="text2"/>
          <w:sz w:val="20"/>
          <w:szCs w:val="20"/>
        </w:rPr>
      </w:pPr>
      <w:bookmarkStart w:id="0" w:name="_Toc37234176"/>
      <w:bookmarkStart w:id="1" w:name="_Toc37234746"/>
      <w:bookmarkStart w:id="2" w:name="_Toc37240470"/>
      <w:r>
        <w:rPr>
          <w:rFonts w:eastAsia="Times New Roman" w:cs="Arial"/>
          <w:b/>
          <w:sz w:val="20"/>
          <w:szCs w:val="20"/>
        </w:rPr>
        <w:br w:type="page"/>
      </w:r>
    </w:p>
    <w:p w14:paraId="6EA10B97" w14:textId="348CF9AC" w:rsidR="009E5639" w:rsidRPr="006E501D" w:rsidRDefault="00B05282" w:rsidP="005D72E3">
      <w:pPr>
        <w:pStyle w:val="Nagwek1"/>
        <w:spacing w:before="120" w:after="120"/>
        <w:contextualSpacing w:val="0"/>
        <w:rPr>
          <w:i/>
          <w:color w:val="042B60"/>
          <w:u w:val="single"/>
        </w:rPr>
      </w:pPr>
      <w:bookmarkStart w:id="3" w:name="_Toc93668977"/>
      <w:bookmarkStart w:id="4" w:name="_Toc94686139"/>
      <w:r w:rsidRPr="006E501D">
        <w:rPr>
          <w:i/>
          <w:color w:val="042B60"/>
          <w:u w:val="single"/>
        </w:rPr>
        <w:lastRenderedPageBreak/>
        <w:t xml:space="preserve">INFORMACJE DLA OPRACOWUJĄCEGO </w:t>
      </w:r>
      <w:r w:rsidR="00456BE5" w:rsidRPr="006E501D">
        <w:rPr>
          <w:i/>
          <w:color w:val="042B60"/>
          <w:u w:val="single"/>
        </w:rPr>
        <w:t>SPRAWOZDANIE Z</w:t>
      </w:r>
      <w:r w:rsidR="00736A20" w:rsidRPr="006E501D">
        <w:rPr>
          <w:i/>
          <w:color w:val="042B60"/>
          <w:u w:val="single"/>
        </w:rPr>
        <w:t> </w:t>
      </w:r>
      <w:r w:rsidR="00456BE5" w:rsidRPr="006E501D">
        <w:rPr>
          <w:i/>
          <w:color w:val="042B60"/>
          <w:u w:val="single"/>
        </w:rPr>
        <w:t>UTRZYMANIA</w:t>
      </w:r>
      <w:bookmarkEnd w:id="0"/>
      <w:bookmarkEnd w:id="1"/>
      <w:bookmarkEnd w:id="2"/>
      <w:bookmarkEnd w:id="3"/>
      <w:bookmarkEnd w:id="4"/>
    </w:p>
    <w:p w14:paraId="3346975E" w14:textId="77777777" w:rsidR="00F3702D" w:rsidRPr="006E501D" w:rsidRDefault="00F3702D" w:rsidP="00DD0F37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Lato" w:hAnsi="Lato" w:cs="Times New Roman"/>
          <w:b/>
          <w:i/>
          <w:color w:val="042B60"/>
          <w:sz w:val="20"/>
          <w:szCs w:val="20"/>
          <w:u w:val="single"/>
        </w:rPr>
      </w:pPr>
    </w:p>
    <w:p w14:paraId="3629C033" w14:textId="7A8F5466" w:rsidR="00B05F88" w:rsidRPr="006E501D" w:rsidRDefault="00B05F88" w:rsidP="00DD0F37">
      <w:pPr>
        <w:pStyle w:val="Nagwek2"/>
        <w:spacing w:before="120" w:after="120"/>
        <w:contextualSpacing w:val="0"/>
        <w:jc w:val="both"/>
        <w:rPr>
          <w:rFonts w:ascii="Lato" w:hAnsi="Lato"/>
          <w:i/>
          <w:color w:val="042B60"/>
          <w:sz w:val="24"/>
          <w:u w:val="single"/>
        </w:rPr>
      </w:pPr>
      <w:bookmarkStart w:id="5" w:name="_Toc37234177"/>
      <w:bookmarkStart w:id="6" w:name="_Toc37234747"/>
      <w:bookmarkStart w:id="7" w:name="_Toc37240471"/>
      <w:bookmarkStart w:id="8" w:name="_Toc93668978"/>
      <w:bookmarkStart w:id="9" w:name="_Toc94686140"/>
      <w:r w:rsidRPr="006E501D">
        <w:rPr>
          <w:rFonts w:ascii="Lato" w:hAnsi="Lato"/>
          <w:i/>
          <w:color w:val="042B60"/>
          <w:sz w:val="24"/>
          <w:u w:val="single"/>
        </w:rPr>
        <w:t>Podstaw</w:t>
      </w:r>
      <w:r w:rsidR="00A231F9" w:rsidRPr="006E501D">
        <w:rPr>
          <w:rFonts w:ascii="Lato" w:hAnsi="Lato"/>
          <w:i/>
          <w:color w:val="042B60"/>
          <w:sz w:val="24"/>
          <w:u w:val="single"/>
        </w:rPr>
        <w:t>owe informa</w:t>
      </w:r>
      <w:r w:rsidR="00C71A65">
        <w:rPr>
          <w:rFonts w:ascii="Lato" w:hAnsi="Lato"/>
          <w:i/>
          <w:color w:val="042B60"/>
          <w:sz w:val="24"/>
          <w:u w:val="single"/>
        </w:rPr>
        <w:t>cje o celach i zakresie S</w:t>
      </w:r>
      <w:r w:rsidR="00456BE5" w:rsidRPr="006E501D">
        <w:rPr>
          <w:rFonts w:ascii="Lato" w:hAnsi="Lato"/>
          <w:i/>
          <w:color w:val="042B60"/>
          <w:sz w:val="24"/>
          <w:u w:val="single"/>
        </w:rPr>
        <w:t>prawozdania z</w:t>
      </w:r>
      <w:r w:rsidR="00736A20" w:rsidRPr="006E501D">
        <w:rPr>
          <w:rFonts w:ascii="Lato" w:hAnsi="Lato"/>
          <w:i/>
          <w:color w:val="042B60"/>
          <w:sz w:val="24"/>
          <w:u w:val="single"/>
        </w:rPr>
        <w:t> </w:t>
      </w:r>
      <w:r w:rsidR="00456BE5" w:rsidRPr="006E501D">
        <w:rPr>
          <w:rFonts w:ascii="Lato" w:hAnsi="Lato"/>
          <w:i/>
          <w:color w:val="042B60"/>
          <w:sz w:val="24"/>
          <w:u w:val="single"/>
        </w:rPr>
        <w:t>utrzymania</w:t>
      </w:r>
      <w:bookmarkEnd w:id="5"/>
      <w:bookmarkEnd w:id="6"/>
      <w:bookmarkEnd w:id="7"/>
      <w:bookmarkEnd w:id="8"/>
      <w:bookmarkEnd w:id="9"/>
    </w:p>
    <w:p w14:paraId="7ABF3034" w14:textId="4DB0077C" w:rsidR="00A231F9" w:rsidRPr="006E501D" w:rsidRDefault="00B05F88" w:rsidP="00DD0F37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Podmiot odpowiedzialny za utrzymanie zobowiązany jest do </w:t>
      </w:r>
      <w:r w:rsidR="00A231F9" w:rsidRPr="006E501D">
        <w:rPr>
          <w:rFonts w:ascii="Lato" w:hAnsi="Lato" w:cs="Times New Roman"/>
          <w:i/>
          <w:color w:val="042B60"/>
          <w:szCs w:val="20"/>
          <w:u w:val="single"/>
        </w:rPr>
        <w:t>przedkładania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organowi certyfikującemu </w:t>
      </w:r>
      <w:r w:rsidR="00A231F9" w:rsidRPr="006E501D">
        <w:rPr>
          <w:rFonts w:ascii="Lato" w:hAnsi="Lato" w:cs="Times New Roman"/>
          <w:i/>
          <w:color w:val="042B60"/>
          <w:szCs w:val="20"/>
          <w:u w:val="single"/>
        </w:rPr>
        <w:t>oraz</w:t>
      </w:r>
      <w:r w:rsidR="00C73631" w:rsidRPr="006E501D">
        <w:rPr>
          <w:rFonts w:ascii="Lato" w:hAnsi="Lato" w:cs="Times New Roman"/>
          <w:i/>
          <w:color w:val="042B60"/>
          <w:szCs w:val="20"/>
          <w:u w:val="single"/>
        </w:rPr>
        <w:t> </w:t>
      </w:r>
      <w:r w:rsidR="00A231F9" w:rsidRPr="006E501D">
        <w:rPr>
          <w:rFonts w:ascii="Lato" w:hAnsi="Lato" w:cs="Times New Roman"/>
          <w:i/>
          <w:color w:val="042B60"/>
          <w:szCs w:val="20"/>
          <w:u w:val="single"/>
        </w:rPr>
        <w:t>klientom</w:t>
      </w:r>
      <w:r w:rsidR="00C73631" w:rsidRPr="006E501D">
        <w:rPr>
          <w:rFonts w:ascii="Lato" w:hAnsi="Lato" w:cs="Times New Roman"/>
          <w:i/>
          <w:color w:val="042B60"/>
          <w:szCs w:val="20"/>
          <w:u w:val="single"/>
        </w:rPr>
        <w:t>,</w:t>
      </w:r>
      <w:r w:rsidR="00A231F9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na r</w:t>
      </w:r>
      <w:r w:rsidR="00D83B6B" w:rsidRPr="006E501D">
        <w:rPr>
          <w:rFonts w:ascii="Lato" w:hAnsi="Lato" w:cs="Times New Roman"/>
          <w:i/>
          <w:color w:val="042B60"/>
          <w:szCs w:val="20"/>
          <w:u w:val="single"/>
        </w:rPr>
        <w:t>zecz których świadczy usługi, a </w:t>
      </w:r>
      <w:r w:rsidR="00A231F9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także </w:t>
      </w:r>
      <w:r w:rsidR="001F634D" w:rsidRPr="006E501D">
        <w:rPr>
          <w:rFonts w:ascii="Lato" w:hAnsi="Lato" w:cs="Times New Roman"/>
          <w:i/>
          <w:color w:val="042B60"/>
          <w:szCs w:val="20"/>
          <w:u w:val="single"/>
        </w:rPr>
        <w:t>(w przypadku gdy certyfikację przeprowadził inny organ</w:t>
      </w:r>
      <w:r w:rsidR="00A231F9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) </w:t>
      </w:r>
      <w:r w:rsidR="00C73631" w:rsidRPr="006E501D">
        <w:rPr>
          <w:rFonts w:ascii="Lato" w:hAnsi="Lato" w:cs="Times New Roman"/>
          <w:i/>
          <w:color w:val="042B60"/>
          <w:szCs w:val="20"/>
          <w:u w:val="single"/>
        </w:rPr>
        <w:t>krajowemu organowi ds</w:t>
      </w:r>
      <w:r w:rsidR="00413A35" w:rsidRPr="006E501D">
        <w:rPr>
          <w:rFonts w:ascii="Lato" w:hAnsi="Lato" w:cs="Times New Roman"/>
          <w:i/>
          <w:color w:val="042B60"/>
          <w:szCs w:val="20"/>
          <w:u w:val="single"/>
        </w:rPr>
        <w:t>.</w:t>
      </w:r>
      <w:r w:rsidR="00C73631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</w:t>
      </w:r>
      <w:r w:rsidR="00A231F9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bezpieczeństwa </w:t>
      </w:r>
      <w:r w:rsidR="00C71A65">
        <w:rPr>
          <w:rFonts w:ascii="Lato" w:hAnsi="Lato" w:cs="Times New Roman"/>
          <w:b/>
          <w:i/>
          <w:color w:val="042B60"/>
          <w:szCs w:val="20"/>
          <w:u w:val="single"/>
        </w:rPr>
        <w:t>Sprawozdani</w:t>
      </w:r>
      <w:r w:rsidR="00324993">
        <w:rPr>
          <w:rFonts w:ascii="Lato" w:hAnsi="Lato" w:cs="Times New Roman"/>
          <w:b/>
          <w:i/>
          <w:color w:val="042B60"/>
          <w:szCs w:val="20"/>
          <w:u w:val="single"/>
        </w:rPr>
        <w:t>a</w:t>
      </w:r>
      <w:r w:rsidR="00C71A65">
        <w:rPr>
          <w:rFonts w:ascii="Lato" w:hAnsi="Lato" w:cs="Times New Roman"/>
          <w:b/>
          <w:i/>
          <w:color w:val="042B60"/>
          <w:szCs w:val="20"/>
          <w:u w:val="single"/>
        </w:rPr>
        <w:t xml:space="preserve"> z </w:t>
      </w:r>
      <w:r w:rsidR="007D3DB2" w:rsidRPr="006E501D">
        <w:rPr>
          <w:rFonts w:ascii="Lato" w:hAnsi="Lato" w:cs="Times New Roman"/>
          <w:b/>
          <w:i/>
          <w:color w:val="042B60"/>
          <w:szCs w:val="20"/>
          <w:u w:val="single"/>
        </w:rPr>
        <w:t>utrzymania</w:t>
      </w:r>
      <w:r w:rsidR="00456BE5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(zwane również „Sprawozdaniem”)</w:t>
      </w:r>
      <w:r w:rsidR="00A231F9" w:rsidRPr="006E501D">
        <w:rPr>
          <w:rFonts w:ascii="Lato" w:hAnsi="Lato" w:cs="Times New Roman"/>
          <w:i/>
          <w:color w:val="042B60"/>
          <w:szCs w:val="20"/>
          <w:u w:val="single"/>
        </w:rPr>
        <w:t>.</w:t>
      </w:r>
    </w:p>
    <w:p w14:paraId="13A92644" w14:textId="30ACA3BC" w:rsidR="00A231F9" w:rsidRPr="006E501D" w:rsidRDefault="00A231F9" w:rsidP="00DD0F37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Podstawę dla opracowania </w:t>
      </w:r>
      <w:r w:rsidR="00C71A65">
        <w:rPr>
          <w:rFonts w:ascii="Lato" w:hAnsi="Lato" w:cs="Times New Roman"/>
          <w:b/>
          <w:i/>
          <w:color w:val="042B60"/>
          <w:szCs w:val="20"/>
          <w:u w:val="single"/>
        </w:rPr>
        <w:t>S</w:t>
      </w:r>
      <w:r w:rsidR="00456BE5" w:rsidRPr="006E501D">
        <w:rPr>
          <w:rFonts w:ascii="Lato" w:hAnsi="Lato" w:cs="Times New Roman"/>
          <w:b/>
          <w:i/>
          <w:color w:val="042B60"/>
          <w:szCs w:val="20"/>
          <w:u w:val="single"/>
        </w:rPr>
        <w:t>prawozdania z utrzymania</w:t>
      </w:r>
      <w:r w:rsidR="0089586B" w:rsidRPr="006E501D">
        <w:rPr>
          <w:rFonts w:ascii="Lato" w:hAnsi="Lato" w:cs="Times New Roman"/>
          <w:b/>
          <w:i/>
          <w:color w:val="042B60"/>
          <w:szCs w:val="20"/>
          <w:u w:val="single"/>
        </w:rPr>
        <w:t xml:space="preserve"> </w:t>
      </w:r>
      <w:r w:rsidR="009B252C" w:rsidRPr="006E501D">
        <w:rPr>
          <w:rFonts w:ascii="Lato" w:hAnsi="Lato" w:cs="Times New Roman"/>
          <w:i/>
          <w:color w:val="042B60"/>
          <w:szCs w:val="20"/>
          <w:u w:val="single"/>
        </w:rPr>
        <w:t>podmiotu odpowiedzialnego za 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>utrzymanie, przedkładanego organowi certyfikującemu stanowią:</w:t>
      </w:r>
    </w:p>
    <w:p w14:paraId="5B2DBD6B" w14:textId="77777777" w:rsidR="00A231F9" w:rsidRPr="006E501D" w:rsidRDefault="00A231F9" w:rsidP="00DD0F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6E501D">
        <w:rPr>
          <w:rFonts w:ascii="Lato" w:hAnsi="Lato" w:cs="Times New Roman"/>
          <w:i/>
          <w:color w:val="042B60"/>
          <w:szCs w:val="20"/>
          <w:u w:val="single"/>
        </w:rPr>
        <w:t>Rozporządzenie Komisji (UE) nr 445/2011 z dnia 10 maja 2011 r. w sprawie systemu certyfikacji podmiotów odpowiedzialnych za utrzymanie w zakresie obejmującym wagony towarowe oraz</w:t>
      </w:r>
      <w:r w:rsidR="00C73631" w:rsidRPr="006E501D">
        <w:rPr>
          <w:rFonts w:ascii="Lato" w:hAnsi="Lato" w:cs="Times New Roman"/>
          <w:i/>
          <w:color w:val="042B60"/>
          <w:szCs w:val="20"/>
          <w:u w:val="single"/>
        </w:rPr>
        <w:t> 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>zmieniające rozporządzenie (WE) nr 653/2007</w:t>
      </w:r>
      <w:r w:rsidR="007A5594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(zwane dalej „rozporządzeniem 445/2011”)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>;</w:t>
      </w:r>
    </w:p>
    <w:p w14:paraId="04C88CFD" w14:textId="77777777" w:rsidR="00EF2207" w:rsidRPr="006E501D" w:rsidRDefault="00EF2207" w:rsidP="00EF22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6E501D">
        <w:rPr>
          <w:rFonts w:ascii="Lato" w:hAnsi="Lato" w:cs="Times New Roman"/>
          <w:i/>
          <w:color w:val="042B60"/>
          <w:szCs w:val="20"/>
          <w:u w:val="single"/>
        </w:rPr>
        <w:t>Rozporządzenie Wykonawcze Komisji (UE) 2019/779 z dnia 16 maja 2019 r. ustanawiające szczegółowe przepisy dotyczące systemu certyfikacj</w:t>
      </w:r>
      <w:r w:rsidR="00451524" w:rsidRPr="006E501D">
        <w:rPr>
          <w:rFonts w:ascii="Lato" w:hAnsi="Lato" w:cs="Times New Roman"/>
          <w:i/>
          <w:color w:val="042B60"/>
          <w:szCs w:val="20"/>
          <w:u w:val="single"/>
        </w:rPr>
        <w:t>i podmiotów odpowiedzialnych za 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>utrzymanie pojazdów zgodnie z dyrektywą Parlamentu Europejskiego i Rady (UE) 2016/798 oraz uchylające rozporządzenie Komisji (UE) nr 445/2011 (zwane dalej „rozporządzeniem 2019/779”)</w:t>
      </w:r>
      <w:r w:rsidR="00451524" w:rsidRPr="006E501D">
        <w:rPr>
          <w:rFonts w:ascii="Lato" w:hAnsi="Lato" w:cs="Times New Roman"/>
          <w:i/>
          <w:color w:val="042B60"/>
          <w:szCs w:val="20"/>
          <w:u w:val="single"/>
        </w:rPr>
        <w:t>;</w:t>
      </w:r>
    </w:p>
    <w:p w14:paraId="1CD57498" w14:textId="77777777" w:rsidR="00A231F9" w:rsidRPr="006E501D" w:rsidRDefault="00A231F9" w:rsidP="00DD0F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6E501D">
        <w:rPr>
          <w:rFonts w:ascii="Lato" w:hAnsi="Lato" w:cs="Times New Roman"/>
          <w:i/>
          <w:color w:val="042B60"/>
          <w:szCs w:val="20"/>
          <w:u w:val="single"/>
        </w:rPr>
        <w:t>Rozporządzenie Komisji (UE) nr 1078/2012 z dnia 16 listopada 2012 r. w sprawie wspólnej metody oceny bezpieczeństwa w odniesieniu do monitorowania, która ma być stosowana przez przedsiębiorstwa kolejowe i zarządców infrastruktury po otrzymaniu certyfikatu bezpieczeństwa lub autoryzacji bezpieczeństwa oraz przez podmioty odpowiedzialne za</w:t>
      </w:r>
      <w:r w:rsidR="00912E78" w:rsidRPr="006E501D">
        <w:rPr>
          <w:rFonts w:ascii="Lato" w:hAnsi="Lato" w:cs="Times New Roman"/>
          <w:i/>
          <w:color w:val="042B60"/>
          <w:szCs w:val="20"/>
          <w:u w:val="single"/>
        </w:rPr>
        <w:t> 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>utrzymanie</w:t>
      </w:r>
      <w:r w:rsidR="00BA1018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(zwane dalej „rozporządzeniem 1078/2012”)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>;</w:t>
      </w:r>
    </w:p>
    <w:p w14:paraId="0251799B" w14:textId="6CD70112" w:rsidR="00B05F88" w:rsidRPr="00324993" w:rsidRDefault="00BA1018" w:rsidP="005679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324993">
        <w:rPr>
          <w:rFonts w:ascii="Lato" w:hAnsi="Lato" w:cs="Times New Roman"/>
          <w:i/>
          <w:color w:val="042B60"/>
          <w:szCs w:val="20"/>
          <w:u w:val="single"/>
        </w:rPr>
        <w:t>Rozporządzenie Komisji (UE) nr 402/2013 z dnia 30 kwietnia 2013 r. w sprawie wspólnej metody oceny bezpieczeństwa w zakresie wyceny i oceny ryzyka i uc</w:t>
      </w:r>
      <w:r w:rsidR="0079760E" w:rsidRPr="00324993">
        <w:rPr>
          <w:rFonts w:ascii="Lato" w:hAnsi="Lato" w:cs="Times New Roman"/>
          <w:i/>
          <w:color w:val="042B60"/>
          <w:szCs w:val="20"/>
          <w:u w:val="single"/>
        </w:rPr>
        <w:t>hylające rozporządzenie (WE) nr </w:t>
      </w:r>
      <w:r w:rsidRPr="00324993">
        <w:rPr>
          <w:rFonts w:ascii="Lato" w:hAnsi="Lato" w:cs="Times New Roman"/>
          <w:i/>
          <w:color w:val="042B60"/>
          <w:szCs w:val="20"/>
          <w:u w:val="single"/>
        </w:rPr>
        <w:t>352/2009</w:t>
      </w:r>
      <w:r w:rsidR="00775AFF" w:rsidRPr="00324993">
        <w:rPr>
          <w:rFonts w:ascii="Lato" w:hAnsi="Lato" w:cs="Times New Roman"/>
          <w:i/>
          <w:color w:val="042B60"/>
          <w:szCs w:val="20"/>
          <w:u w:val="single"/>
        </w:rPr>
        <w:t xml:space="preserve"> (zwane dalej „rozporządzeniem 402/2013”)</w:t>
      </w:r>
      <w:r w:rsidR="00324993" w:rsidRPr="00324993">
        <w:rPr>
          <w:rFonts w:ascii="Lato" w:hAnsi="Lato" w:cs="Times New Roman"/>
          <w:i/>
          <w:color w:val="042B60"/>
          <w:szCs w:val="20"/>
          <w:u w:val="single"/>
        </w:rPr>
        <w:t>.</w:t>
      </w:r>
    </w:p>
    <w:p w14:paraId="0AB2E58F" w14:textId="66A3C99E" w:rsidR="00614444" w:rsidRPr="006E501D" w:rsidRDefault="00C71A65" w:rsidP="00DD0F37">
      <w:pPr>
        <w:spacing w:before="120" w:after="120" w:line="240" w:lineRule="auto"/>
        <w:ind w:left="284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>
        <w:rPr>
          <w:rFonts w:ascii="Lato" w:hAnsi="Lato" w:cs="Times New Roman"/>
          <w:b/>
          <w:i/>
          <w:color w:val="042B60"/>
          <w:szCs w:val="20"/>
          <w:u w:val="single"/>
        </w:rPr>
        <w:t>S</w:t>
      </w:r>
      <w:r w:rsidR="00DB54E7" w:rsidRPr="006E501D">
        <w:rPr>
          <w:rFonts w:ascii="Lato" w:hAnsi="Lato" w:cs="Times New Roman"/>
          <w:b/>
          <w:i/>
          <w:color w:val="042B60"/>
          <w:szCs w:val="20"/>
          <w:u w:val="single"/>
        </w:rPr>
        <w:t>prawozdanie z utrzymania</w:t>
      </w:r>
      <w:r w:rsidR="00DB54E7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</w:t>
      </w:r>
      <w:r w:rsidR="00614444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jest podsumowaniem realizacji </w:t>
      </w:r>
      <w:r w:rsidR="00614444" w:rsidRPr="006E501D">
        <w:rPr>
          <w:rFonts w:ascii="Lato" w:hAnsi="Lato" w:cs="Times New Roman"/>
          <w:b/>
          <w:i/>
          <w:color w:val="042B60"/>
          <w:szCs w:val="20"/>
          <w:u w:val="single"/>
        </w:rPr>
        <w:t>funkcji zarządzania</w:t>
      </w:r>
      <w:r w:rsidR="00614444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(funkcja pierwsza)</w:t>
      </w:r>
      <w:r w:rsidR="007F7D36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i może być wykorzystywan</w:t>
      </w:r>
      <w:r w:rsidR="003C40B5" w:rsidRPr="006E501D">
        <w:rPr>
          <w:rFonts w:ascii="Lato" w:hAnsi="Lato" w:cs="Times New Roman"/>
          <w:i/>
          <w:color w:val="042B60"/>
          <w:szCs w:val="20"/>
          <w:u w:val="single"/>
        </w:rPr>
        <w:t>e</w:t>
      </w:r>
      <w:r w:rsidR="007F7D36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przez</w:t>
      </w:r>
      <w:r w:rsidR="00614444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dany podmiot na</w:t>
      </w:r>
      <w:r w:rsidR="00456BE5" w:rsidRPr="006E501D">
        <w:rPr>
          <w:rFonts w:ascii="Lato" w:hAnsi="Lato" w:cs="Times New Roman"/>
          <w:i/>
          <w:color w:val="042B60"/>
          <w:szCs w:val="20"/>
          <w:u w:val="single"/>
        </w:rPr>
        <w:t> </w:t>
      </w:r>
      <w:r w:rsidR="00614444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potrzeby realizacji procesu przeglądu systemu zarządzania. </w:t>
      </w:r>
      <w:r w:rsidR="00456BE5" w:rsidRPr="006E501D">
        <w:rPr>
          <w:rFonts w:ascii="Lato" w:hAnsi="Lato" w:cs="Times New Roman"/>
          <w:b/>
          <w:i/>
          <w:color w:val="042B60"/>
          <w:szCs w:val="20"/>
          <w:u w:val="single"/>
        </w:rPr>
        <w:t xml:space="preserve">Sprawozdanie </w:t>
      </w:r>
      <w:r w:rsidR="00614444" w:rsidRPr="006E501D">
        <w:rPr>
          <w:rFonts w:ascii="Lato" w:hAnsi="Lato" w:cs="Times New Roman"/>
          <w:b/>
          <w:i/>
          <w:color w:val="042B60"/>
          <w:szCs w:val="20"/>
          <w:u w:val="single"/>
        </w:rPr>
        <w:t>stanowi również jedno ze</w:t>
      </w:r>
      <w:r w:rsidR="00456BE5" w:rsidRPr="006E501D">
        <w:rPr>
          <w:rFonts w:ascii="Lato" w:hAnsi="Lato" w:cs="Times New Roman"/>
          <w:b/>
          <w:i/>
          <w:color w:val="042B60"/>
          <w:szCs w:val="20"/>
          <w:u w:val="single"/>
        </w:rPr>
        <w:t> </w:t>
      </w:r>
      <w:r w:rsidR="00614444" w:rsidRPr="006E501D">
        <w:rPr>
          <w:rFonts w:ascii="Lato" w:hAnsi="Lato" w:cs="Times New Roman"/>
          <w:b/>
          <w:i/>
          <w:color w:val="042B60"/>
          <w:szCs w:val="20"/>
          <w:u w:val="single"/>
        </w:rPr>
        <w:t>źródeł informacji dla jednostki certyfikującej</w:t>
      </w:r>
      <w:r w:rsidR="00451524" w:rsidRPr="006E501D">
        <w:rPr>
          <w:rFonts w:ascii="Lato" w:hAnsi="Lato" w:cs="Times New Roman"/>
          <w:b/>
          <w:i/>
          <w:color w:val="042B60"/>
          <w:szCs w:val="20"/>
          <w:u w:val="single"/>
        </w:rPr>
        <w:t>,</w:t>
      </w:r>
      <w:r w:rsidR="00614444" w:rsidRPr="006E501D">
        <w:rPr>
          <w:rFonts w:ascii="Lato" w:hAnsi="Lato" w:cs="Times New Roman"/>
          <w:b/>
          <w:i/>
          <w:color w:val="042B60"/>
          <w:szCs w:val="20"/>
          <w:u w:val="single"/>
        </w:rPr>
        <w:t xml:space="preserve"> niezbędnych do zaplanowania działań nadzorczych dotyczących prawidłowego stosowania systemu zarządzania w prakty</w:t>
      </w:r>
      <w:r w:rsidR="001F634D" w:rsidRPr="006E501D">
        <w:rPr>
          <w:rFonts w:ascii="Lato" w:hAnsi="Lato" w:cs="Times New Roman"/>
          <w:b/>
          <w:i/>
          <w:color w:val="042B60"/>
          <w:szCs w:val="20"/>
          <w:u w:val="single"/>
        </w:rPr>
        <w:t xml:space="preserve">ce oraz </w:t>
      </w:r>
      <w:r w:rsidR="00A874C6" w:rsidRPr="006E501D">
        <w:rPr>
          <w:rFonts w:ascii="Lato" w:hAnsi="Lato" w:cs="Times New Roman"/>
          <w:b/>
          <w:i/>
          <w:color w:val="042B60"/>
          <w:szCs w:val="20"/>
          <w:u w:val="single"/>
        </w:rPr>
        <w:t>skuteczności</w:t>
      </w:r>
      <w:r w:rsidR="001F634D" w:rsidRPr="006E501D">
        <w:rPr>
          <w:rFonts w:ascii="Lato" w:hAnsi="Lato" w:cs="Times New Roman"/>
          <w:b/>
          <w:i/>
          <w:color w:val="042B60"/>
          <w:szCs w:val="20"/>
          <w:u w:val="single"/>
        </w:rPr>
        <w:t xml:space="preserve"> rozwiązań </w:t>
      </w:r>
      <w:r w:rsidR="00D83B6B" w:rsidRPr="006E501D">
        <w:rPr>
          <w:rFonts w:ascii="Lato" w:hAnsi="Lato" w:cs="Times New Roman"/>
          <w:b/>
          <w:i/>
          <w:color w:val="042B60"/>
          <w:szCs w:val="20"/>
          <w:u w:val="single"/>
        </w:rPr>
        <w:t>przyjętych w </w:t>
      </w:r>
      <w:r w:rsidR="00614444" w:rsidRPr="006E501D">
        <w:rPr>
          <w:rFonts w:ascii="Lato" w:hAnsi="Lato" w:cs="Times New Roman"/>
          <w:b/>
          <w:i/>
          <w:color w:val="042B60"/>
          <w:szCs w:val="20"/>
          <w:u w:val="single"/>
        </w:rPr>
        <w:t>ramach tego systemu.</w:t>
      </w:r>
      <w:r w:rsidR="00614444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</w:t>
      </w:r>
    </w:p>
    <w:p w14:paraId="0C1D65EA" w14:textId="12D0967F" w:rsidR="00614444" w:rsidRPr="006E501D" w:rsidRDefault="00614444" w:rsidP="00DD0F37">
      <w:pPr>
        <w:spacing w:before="120" w:after="120" w:line="240" w:lineRule="auto"/>
        <w:ind w:left="284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Zgodnie z </w:t>
      </w:r>
      <w:r w:rsidR="00504426">
        <w:rPr>
          <w:rFonts w:ascii="Lato" w:hAnsi="Lato" w:cs="Times New Roman"/>
          <w:i/>
          <w:color w:val="042B60"/>
          <w:szCs w:val="20"/>
          <w:u w:val="single"/>
        </w:rPr>
        <w:t>załącznikiem V do rozporządzenia 2019/779</w:t>
      </w:r>
      <w:r w:rsidR="0073708C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</w:t>
      </w:r>
      <w:r w:rsidR="00456BE5" w:rsidRPr="006E501D">
        <w:rPr>
          <w:rFonts w:ascii="Lato" w:hAnsi="Lato" w:cs="Times New Roman"/>
          <w:i/>
          <w:color w:val="042B60"/>
          <w:szCs w:val="20"/>
          <w:u w:val="single"/>
        </w:rPr>
        <w:t>Sprawozdanie</w:t>
      </w:r>
      <w:r w:rsidR="0089586B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zawierać </w:t>
      </w:r>
      <w:r w:rsidR="001F634D" w:rsidRPr="006E501D">
        <w:rPr>
          <w:rFonts w:ascii="Lato" w:hAnsi="Lato" w:cs="Times New Roman"/>
          <w:i/>
          <w:color w:val="042B60"/>
          <w:szCs w:val="20"/>
          <w:u w:val="single"/>
        </w:rPr>
        <w:t>powin</w:t>
      </w:r>
      <w:r w:rsidR="00456BE5" w:rsidRPr="006E501D">
        <w:rPr>
          <w:rFonts w:ascii="Lato" w:hAnsi="Lato" w:cs="Times New Roman"/>
          <w:i/>
          <w:color w:val="042B60"/>
          <w:szCs w:val="20"/>
          <w:u w:val="single"/>
        </w:rPr>
        <w:t>no</w:t>
      </w:r>
      <w:r w:rsidR="001F634D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</w:t>
      </w:r>
      <w:r w:rsidR="0036153E">
        <w:rPr>
          <w:rFonts w:ascii="Lato" w:hAnsi="Lato" w:cs="Times New Roman"/>
          <w:i/>
          <w:color w:val="042B60"/>
          <w:szCs w:val="20"/>
          <w:u w:val="single"/>
        </w:rPr>
        <w:t>co 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najmniej następujące elementy: </w:t>
      </w:r>
    </w:p>
    <w:p w14:paraId="5EDB66A3" w14:textId="0B1A29CB" w:rsidR="00614444" w:rsidRPr="006E501D" w:rsidRDefault="00504426" w:rsidP="00504426">
      <w:pPr>
        <w:pStyle w:val="Akapitzlist"/>
        <w:numPr>
          <w:ilvl w:val="0"/>
          <w:numId w:val="1"/>
        </w:numPr>
        <w:spacing w:before="120" w:after="120" w:line="240" w:lineRule="auto"/>
        <w:ind w:left="709" w:hanging="425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504426">
        <w:rPr>
          <w:rFonts w:ascii="Lato" w:hAnsi="Lato" w:cs="Times New Roman"/>
          <w:i/>
          <w:color w:val="042B60"/>
          <w:szCs w:val="20"/>
          <w:u w:val="single"/>
        </w:rPr>
        <w:t xml:space="preserve">wyjaśnienia i uzasadnienie dotyczące sposobu, w jaki usunięto lub </w:t>
      </w:r>
      <w:r w:rsidR="0036153E">
        <w:rPr>
          <w:rFonts w:ascii="Lato" w:hAnsi="Lato" w:cs="Times New Roman"/>
          <w:i/>
          <w:color w:val="042B60"/>
          <w:szCs w:val="20"/>
          <w:u w:val="single"/>
        </w:rPr>
        <w:t>rozwiązano niezgodności;</w:t>
      </w:r>
    </w:p>
    <w:p w14:paraId="0188AA46" w14:textId="4D309D8E" w:rsidR="00504426" w:rsidRDefault="00504426" w:rsidP="00504426">
      <w:pPr>
        <w:pStyle w:val="Akapitzlist"/>
        <w:numPr>
          <w:ilvl w:val="0"/>
          <w:numId w:val="1"/>
        </w:numPr>
        <w:spacing w:before="120" w:after="120" w:line="240" w:lineRule="auto"/>
        <w:ind w:left="709" w:hanging="425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504426">
        <w:rPr>
          <w:rFonts w:ascii="Lato" w:hAnsi="Lato" w:cs="Times New Roman"/>
          <w:i/>
          <w:color w:val="042B60"/>
          <w:szCs w:val="20"/>
          <w:u w:val="single"/>
        </w:rPr>
        <w:t>informacje na temat wielkości działalności w zakresie utrzymania w przeważającym okresie</w:t>
      </w:r>
      <w:r w:rsidR="0036153E">
        <w:rPr>
          <w:rFonts w:ascii="Lato" w:hAnsi="Lato" w:cs="Times New Roman"/>
          <w:i/>
          <w:color w:val="042B60"/>
          <w:szCs w:val="20"/>
          <w:u w:val="single"/>
        </w:rPr>
        <w:t>;</w:t>
      </w:r>
    </w:p>
    <w:p w14:paraId="78C572F1" w14:textId="40E48950" w:rsidR="00504426" w:rsidRDefault="00504426" w:rsidP="00504426">
      <w:pPr>
        <w:pStyle w:val="Akapitzlist"/>
        <w:numPr>
          <w:ilvl w:val="0"/>
          <w:numId w:val="1"/>
        </w:numPr>
        <w:spacing w:before="120" w:after="120" w:line="240" w:lineRule="auto"/>
        <w:ind w:left="709" w:hanging="425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504426">
        <w:rPr>
          <w:rFonts w:ascii="Lato" w:hAnsi="Lato" w:cs="Times New Roman"/>
          <w:i/>
          <w:color w:val="042B60"/>
          <w:szCs w:val="20"/>
          <w:u w:val="single"/>
        </w:rPr>
        <w:t>informacje dotyczące doświadczeń w stosowaniu wspólnych metod oceny bezpieczeństwa dotyczących metod wyceny i oceny ryzyka</w:t>
      </w:r>
      <w:r>
        <w:rPr>
          <w:rFonts w:ascii="Lato" w:hAnsi="Lato" w:cs="Times New Roman"/>
          <w:i/>
          <w:color w:val="042B60"/>
          <w:szCs w:val="20"/>
          <w:u w:val="single"/>
        </w:rPr>
        <w:t xml:space="preserve"> (rozporządzenie 402/2013)</w:t>
      </w:r>
      <w:r w:rsidRPr="00504426">
        <w:rPr>
          <w:rFonts w:ascii="Lato" w:hAnsi="Lato" w:cs="Times New Roman"/>
          <w:i/>
          <w:color w:val="042B60"/>
          <w:szCs w:val="20"/>
          <w:u w:val="single"/>
        </w:rPr>
        <w:t xml:space="preserve"> oraz metod monitorowania</w:t>
      </w:r>
      <w:r w:rsidR="0036153E">
        <w:rPr>
          <w:rFonts w:ascii="Lato" w:hAnsi="Lato" w:cs="Times New Roman"/>
          <w:i/>
          <w:color w:val="042B60"/>
          <w:szCs w:val="20"/>
          <w:u w:val="single"/>
        </w:rPr>
        <w:t xml:space="preserve"> (rozporządzenie 1078/2012);</w:t>
      </w:r>
    </w:p>
    <w:p w14:paraId="07A270B4" w14:textId="5ACA3476" w:rsidR="00504426" w:rsidRPr="00504426" w:rsidRDefault="00AC53D0" w:rsidP="00504426">
      <w:pPr>
        <w:pStyle w:val="Akapitzlist"/>
        <w:numPr>
          <w:ilvl w:val="0"/>
          <w:numId w:val="1"/>
        </w:numPr>
        <w:spacing w:before="120" w:after="120" w:line="240" w:lineRule="auto"/>
        <w:ind w:left="709" w:hanging="425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>
        <w:rPr>
          <w:rFonts w:ascii="Lato" w:hAnsi="Lato" w:cs="Times New Roman"/>
          <w:i/>
          <w:color w:val="042B60"/>
          <w:szCs w:val="20"/>
          <w:u w:val="single"/>
        </w:rPr>
        <w:t xml:space="preserve">informacje dotyczące zmian </w:t>
      </w:r>
      <w:r w:rsidR="00504426" w:rsidRPr="00504426">
        <w:rPr>
          <w:rFonts w:ascii="Lato" w:hAnsi="Lato" w:cs="Times New Roman"/>
          <w:i/>
          <w:color w:val="042B60"/>
          <w:szCs w:val="20"/>
          <w:u w:val="single"/>
        </w:rPr>
        <w:t>dotycząc</w:t>
      </w:r>
      <w:r>
        <w:rPr>
          <w:rFonts w:ascii="Lato" w:hAnsi="Lato" w:cs="Times New Roman"/>
          <w:i/>
          <w:color w:val="042B60"/>
          <w:szCs w:val="20"/>
          <w:u w:val="single"/>
        </w:rPr>
        <w:t>ych</w:t>
      </w:r>
      <w:r w:rsidR="00504426" w:rsidRPr="00504426">
        <w:rPr>
          <w:rFonts w:ascii="Lato" w:hAnsi="Lato" w:cs="Times New Roman"/>
          <w:i/>
          <w:color w:val="042B60"/>
          <w:szCs w:val="20"/>
          <w:u w:val="single"/>
        </w:rPr>
        <w:t>:</w:t>
      </w:r>
    </w:p>
    <w:p w14:paraId="58E63079" w14:textId="03010DF0" w:rsidR="00504426" w:rsidRPr="00504426" w:rsidRDefault="0036153E" w:rsidP="00504426">
      <w:pPr>
        <w:pStyle w:val="Akapitzlist"/>
        <w:numPr>
          <w:ilvl w:val="0"/>
          <w:numId w:val="2"/>
        </w:numPr>
        <w:spacing w:before="120" w:after="120" w:line="240" w:lineRule="auto"/>
        <w:ind w:hanging="295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>
        <w:rPr>
          <w:rFonts w:ascii="Lato" w:hAnsi="Lato" w:cs="Times New Roman"/>
          <w:i/>
          <w:color w:val="042B60"/>
          <w:szCs w:val="20"/>
          <w:u w:val="single"/>
        </w:rPr>
        <w:t>własności prawnej spółki;</w:t>
      </w:r>
    </w:p>
    <w:p w14:paraId="1DCBB7EC" w14:textId="689D2769" w:rsidR="00504426" w:rsidRPr="00504426" w:rsidRDefault="00504426" w:rsidP="00504426">
      <w:pPr>
        <w:pStyle w:val="Akapitzlist"/>
        <w:numPr>
          <w:ilvl w:val="0"/>
          <w:numId w:val="2"/>
        </w:numPr>
        <w:spacing w:before="120" w:after="120" w:line="240" w:lineRule="auto"/>
        <w:ind w:hanging="295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504426">
        <w:rPr>
          <w:rFonts w:ascii="Lato" w:hAnsi="Lato" w:cs="Times New Roman"/>
          <w:i/>
          <w:color w:val="042B60"/>
          <w:szCs w:val="20"/>
          <w:u w:val="single"/>
        </w:rPr>
        <w:t>organi</w:t>
      </w:r>
      <w:r w:rsidR="0036153E">
        <w:rPr>
          <w:rFonts w:ascii="Lato" w:hAnsi="Lato" w:cs="Times New Roman"/>
          <w:i/>
          <w:color w:val="042B60"/>
          <w:szCs w:val="20"/>
          <w:u w:val="single"/>
        </w:rPr>
        <w:t>zacji (obowiązujących procedur);</w:t>
      </w:r>
    </w:p>
    <w:p w14:paraId="71EB079D" w14:textId="07930A25" w:rsidR="00504426" w:rsidRPr="00504426" w:rsidRDefault="00504426" w:rsidP="00504426">
      <w:pPr>
        <w:pStyle w:val="Akapitzlist"/>
        <w:numPr>
          <w:ilvl w:val="0"/>
          <w:numId w:val="2"/>
        </w:numPr>
        <w:spacing w:before="120" w:after="120" w:line="240" w:lineRule="auto"/>
        <w:ind w:hanging="295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504426">
        <w:rPr>
          <w:rFonts w:ascii="Lato" w:hAnsi="Lato" w:cs="Times New Roman"/>
          <w:i/>
          <w:color w:val="042B60"/>
          <w:szCs w:val="20"/>
          <w:u w:val="single"/>
        </w:rPr>
        <w:t>pojazdów, za których utrzyma</w:t>
      </w:r>
      <w:r w:rsidR="0036153E">
        <w:rPr>
          <w:rFonts w:ascii="Lato" w:hAnsi="Lato" w:cs="Times New Roman"/>
          <w:i/>
          <w:color w:val="042B60"/>
          <w:szCs w:val="20"/>
          <w:u w:val="single"/>
        </w:rPr>
        <w:t>nie odpowiedzialny jest podmiot;</w:t>
      </w:r>
    </w:p>
    <w:p w14:paraId="11A58515" w14:textId="2D671AC2" w:rsidR="00504426" w:rsidRPr="00504426" w:rsidRDefault="00504426" w:rsidP="00504426">
      <w:pPr>
        <w:pStyle w:val="Akapitzlist"/>
        <w:numPr>
          <w:ilvl w:val="0"/>
          <w:numId w:val="2"/>
        </w:numPr>
        <w:spacing w:before="120" w:after="120" w:line="240" w:lineRule="auto"/>
        <w:ind w:hanging="295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504426">
        <w:rPr>
          <w:rFonts w:ascii="Lato" w:hAnsi="Lato" w:cs="Times New Roman"/>
          <w:i/>
          <w:color w:val="042B60"/>
          <w:szCs w:val="20"/>
          <w:u w:val="single"/>
        </w:rPr>
        <w:t xml:space="preserve">obiektów i wykonawców, w </w:t>
      </w:r>
      <w:r w:rsidR="0036153E">
        <w:rPr>
          <w:rFonts w:ascii="Lato" w:hAnsi="Lato" w:cs="Times New Roman"/>
          <w:i/>
          <w:color w:val="042B60"/>
          <w:szCs w:val="20"/>
          <w:u w:val="single"/>
        </w:rPr>
        <w:t>tym procesów i sprzętu;</w:t>
      </w:r>
    </w:p>
    <w:p w14:paraId="15DE2093" w14:textId="3A0D5C4D" w:rsidR="00504426" w:rsidRPr="00504426" w:rsidRDefault="00504426" w:rsidP="00504426">
      <w:pPr>
        <w:pStyle w:val="Akapitzlist"/>
        <w:numPr>
          <w:ilvl w:val="0"/>
          <w:numId w:val="2"/>
        </w:numPr>
        <w:spacing w:before="120" w:after="120" w:line="240" w:lineRule="auto"/>
        <w:ind w:hanging="295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504426">
        <w:rPr>
          <w:rFonts w:ascii="Lato" w:hAnsi="Lato" w:cs="Times New Roman"/>
          <w:i/>
          <w:color w:val="042B60"/>
          <w:szCs w:val="20"/>
          <w:u w:val="single"/>
        </w:rPr>
        <w:lastRenderedPageBreak/>
        <w:t>równowagi między wewnętrznymi i zewnętrznymi działaniami związanymi z trzema funkcjami utrzymania (rozwojem utrzymania, utrzymaniem taboru</w:t>
      </w:r>
      <w:r w:rsidR="0036153E">
        <w:rPr>
          <w:rFonts w:ascii="Lato" w:hAnsi="Lato" w:cs="Times New Roman"/>
          <w:i/>
          <w:color w:val="042B60"/>
          <w:szCs w:val="20"/>
          <w:u w:val="single"/>
        </w:rPr>
        <w:t xml:space="preserve"> i przeprowadzaniem utrzymania);</w:t>
      </w:r>
    </w:p>
    <w:p w14:paraId="293E0697" w14:textId="3331CEAF" w:rsidR="00504426" w:rsidRPr="00504426" w:rsidRDefault="00504426" w:rsidP="00504426">
      <w:pPr>
        <w:pStyle w:val="Akapitzlist"/>
        <w:numPr>
          <w:ilvl w:val="0"/>
          <w:numId w:val="2"/>
        </w:numPr>
        <w:spacing w:before="120" w:after="120" w:line="240" w:lineRule="auto"/>
        <w:ind w:hanging="295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504426">
        <w:rPr>
          <w:rFonts w:ascii="Lato" w:hAnsi="Lato" w:cs="Times New Roman"/>
          <w:i/>
          <w:color w:val="042B60"/>
          <w:szCs w:val="20"/>
          <w:u w:val="single"/>
        </w:rPr>
        <w:t>uzgodnień umownych z użytkownikami (w tym z dysponentami i do</w:t>
      </w:r>
      <w:r w:rsidR="0036153E">
        <w:rPr>
          <w:rFonts w:ascii="Lato" w:hAnsi="Lato" w:cs="Times New Roman"/>
          <w:i/>
          <w:color w:val="042B60"/>
          <w:szCs w:val="20"/>
          <w:u w:val="single"/>
        </w:rPr>
        <w:t>tyczących wymiany danych);</w:t>
      </w:r>
    </w:p>
    <w:p w14:paraId="5F843AA3" w14:textId="18023C4F" w:rsidR="00504426" w:rsidRPr="00504426" w:rsidRDefault="0036153E" w:rsidP="00504426">
      <w:pPr>
        <w:pStyle w:val="Akapitzlist"/>
        <w:numPr>
          <w:ilvl w:val="0"/>
          <w:numId w:val="2"/>
        </w:numPr>
        <w:spacing w:before="120" w:after="120" w:line="240" w:lineRule="auto"/>
        <w:ind w:hanging="295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>
        <w:rPr>
          <w:rFonts w:ascii="Lato" w:hAnsi="Lato" w:cs="Times New Roman"/>
          <w:i/>
          <w:color w:val="042B60"/>
          <w:szCs w:val="20"/>
          <w:u w:val="single"/>
        </w:rPr>
        <w:t>systemu utrzymania;</w:t>
      </w:r>
    </w:p>
    <w:p w14:paraId="68AF673D" w14:textId="66CC6EB9" w:rsidR="00504426" w:rsidRPr="00504426" w:rsidRDefault="00504426" w:rsidP="00504426">
      <w:pPr>
        <w:pStyle w:val="Akapitzlist"/>
        <w:numPr>
          <w:ilvl w:val="0"/>
          <w:numId w:val="2"/>
        </w:numPr>
        <w:spacing w:before="120" w:after="120" w:line="240" w:lineRule="auto"/>
        <w:ind w:hanging="295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504426">
        <w:rPr>
          <w:rFonts w:ascii="Lato" w:hAnsi="Lato" w:cs="Times New Roman"/>
          <w:i/>
          <w:color w:val="042B60"/>
          <w:szCs w:val="20"/>
          <w:u w:val="single"/>
        </w:rPr>
        <w:t>usterek i defektów elementów związanych z be</w:t>
      </w:r>
      <w:r w:rsidR="00A54F06">
        <w:rPr>
          <w:rFonts w:ascii="Lato" w:hAnsi="Lato" w:cs="Times New Roman"/>
          <w:i/>
          <w:color w:val="042B60"/>
          <w:szCs w:val="20"/>
          <w:u w:val="single"/>
        </w:rPr>
        <w:t>zpieczeństwem, o których mowa w </w:t>
      </w:r>
      <w:r w:rsidRPr="00504426">
        <w:rPr>
          <w:rFonts w:ascii="Lato" w:hAnsi="Lato" w:cs="Times New Roman"/>
          <w:i/>
          <w:color w:val="042B60"/>
          <w:szCs w:val="20"/>
          <w:u w:val="single"/>
        </w:rPr>
        <w:t>załączniku II sekcja II, oraz istotnych informacji dotyczących utrzymania wymie</w:t>
      </w:r>
      <w:r w:rsidR="0036153E">
        <w:rPr>
          <w:rFonts w:ascii="Lato" w:hAnsi="Lato" w:cs="Times New Roman"/>
          <w:i/>
          <w:color w:val="042B60"/>
          <w:szCs w:val="20"/>
          <w:u w:val="single"/>
        </w:rPr>
        <w:t>nianych zgodnie z art. 5 ust. 3;</w:t>
      </w:r>
    </w:p>
    <w:p w14:paraId="4585B15A" w14:textId="0997096E" w:rsidR="00504426" w:rsidRPr="00504426" w:rsidRDefault="00504426" w:rsidP="00504426">
      <w:pPr>
        <w:pStyle w:val="Akapitzlist"/>
        <w:numPr>
          <w:ilvl w:val="0"/>
          <w:numId w:val="2"/>
        </w:numPr>
        <w:spacing w:before="120" w:after="120" w:line="240" w:lineRule="auto"/>
        <w:ind w:hanging="295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504426">
        <w:rPr>
          <w:rFonts w:ascii="Lato" w:hAnsi="Lato" w:cs="Times New Roman"/>
          <w:i/>
          <w:color w:val="042B60"/>
          <w:szCs w:val="20"/>
          <w:u w:val="single"/>
        </w:rPr>
        <w:t>sprawozdań z audytu w</w:t>
      </w:r>
      <w:r w:rsidR="0036153E">
        <w:rPr>
          <w:rFonts w:ascii="Lato" w:hAnsi="Lato" w:cs="Times New Roman"/>
          <w:i/>
          <w:color w:val="042B60"/>
          <w:szCs w:val="20"/>
          <w:u w:val="single"/>
        </w:rPr>
        <w:t>ewnętrznego;</w:t>
      </w:r>
    </w:p>
    <w:p w14:paraId="37773549" w14:textId="7EE9E220" w:rsidR="00504426" w:rsidRPr="00504426" w:rsidRDefault="00504426" w:rsidP="0068567E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504426">
        <w:rPr>
          <w:rFonts w:ascii="Lato" w:hAnsi="Lato" w:cs="Times New Roman"/>
          <w:i/>
          <w:color w:val="042B60"/>
          <w:szCs w:val="20"/>
          <w:u w:val="single"/>
        </w:rPr>
        <w:t>działań egzekucyjnych lub dochodzeń agencji, krajowy</w:t>
      </w:r>
      <w:r w:rsidR="00A54F06">
        <w:rPr>
          <w:rFonts w:ascii="Lato" w:hAnsi="Lato" w:cs="Times New Roman"/>
          <w:i/>
          <w:color w:val="042B60"/>
          <w:szCs w:val="20"/>
          <w:u w:val="single"/>
        </w:rPr>
        <w:t>ch organów ds. bezpieczeństwa i </w:t>
      </w:r>
      <w:r w:rsidRPr="00504426">
        <w:rPr>
          <w:rFonts w:ascii="Lato" w:hAnsi="Lato" w:cs="Times New Roman"/>
          <w:i/>
          <w:color w:val="042B60"/>
          <w:szCs w:val="20"/>
          <w:u w:val="single"/>
        </w:rPr>
        <w:t xml:space="preserve">innych organów, w tym roszczeń zgodnie z art. 8 i 12 </w:t>
      </w:r>
      <w:r w:rsidR="0068567E" w:rsidRPr="0068567E">
        <w:rPr>
          <w:rFonts w:ascii="Lato" w:hAnsi="Lato" w:cs="Times New Roman"/>
          <w:i/>
          <w:color w:val="042B60"/>
          <w:szCs w:val="20"/>
          <w:u w:val="single"/>
        </w:rPr>
        <w:t>rozporządzenia 2019/779</w:t>
      </w:r>
      <w:r w:rsidR="0036153E">
        <w:rPr>
          <w:rFonts w:ascii="Lato" w:hAnsi="Lato" w:cs="Times New Roman"/>
          <w:i/>
          <w:color w:val="042B60"/>
          <w:szCs w:val="20"/>
          <w:u w:val="single"/>
        </w:rPr>
        <w:t>;</w:t>
      </w:r>
    </w:p>
    <w:p w14:paraId="7D2EAA63" w14:textId="112D3FDC" w:rsidR="00504426" w:rsidRPr="00504426" w:rsidRDefault="00504426" w:rsidP="00504426">
      <w:pPr>
        <w:pStyle w:val="Akapitzlist"/>
        <w:numPr>
          <w:ilvl w:val="0"/>
          <w:numId w:val="2"/>
        </w:numPr>
        <w:spacing w:before="120" w:after="120" w:line="240" w:lineRule="auto"/>
        <w:ind w:hanging="295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504426">
        <w:rPr>
          <w:rFonts w:ascii="Lato" w:hAnsi="Lato" w:cs="Times New Roman"/>
          <w:i/>
          <w:color w:val="042B60"/>
          <w:szCs w:val="20"/>
          <w:u w:val="single"/>
        </w:rPr>
        <w:t>zarządzania kompetencjami.</w:t>
      </w:r>
    </w:p>
    <w:p w14:paraId="06A0D230" w14:textId="77777777" w:rsidR="001F634D" w:rsidRPr="006E501D" w:rsidRDefault="001F634D" w:rsidP="00DD0F37">
      <w:pPr>
        <w:spacing w:before="120" w:after="120" w:line="240" w:lineRule="auto"/>
        <w:ind w:left="284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W celu ujednolicenia formy, struktury i zakresu </w:t>
      </w:r>
      <w:r w:rsidR="00456BE5" w:rsidRPr="006E501D">
        <w:rPr>
          <w:rFonts w:ascii="Lato" w:hAnsi="Lato" w:cs="Times New Roman"/>
          <w:i/>
          <w:color w:val="042B60"/>
          <w:szCs w:val="20"/>
          <w:u w:val="single"/>
        </w:rPr>
        <w:t>Sprawozdań</w:t>
      </w:r>
      <w:r w:rsidR="00A05C37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przedkładanych przez podmioty odpowiedzialne za utrzymanie do </w:t>
      </w:r>
      <w:r w:rsidR="007F7D36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Prezesa 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>Urzędu Transportu Kolejowego</w:t>
      </w:r>
      <w:r w:rsidR="00C73631" w:rsidRPr="006E501D">
        <w:rPr>
          <w:rFonts w:ascii="Lato" w:hAnsi="Lato" w:cs="Times New Roman"/>
          <w:i/>
          <w:color w:val="042B60"/>
          <w:szCs w:val="20"/>
          <w:u w:val="single"/>
        </w:rPr>
        <w:t>,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jako </w:t>
      </w:r>
      <w:r w:rsidR="007F7D36" w:rsidRPr="006E501D">
        <w:rPr>
          <w:rFonts w:ascii="Lato" w:hAnsi="Lato" w:cs="Times New Roman"/>
          <w:i/>
          <w:color w:val="042B60"/>
          <w:szCs w:val="20"/>
          <w:u w:val="single"/>
        </w:rPr>
        <w:t>organu certyfikującego</w:t>
      </w:r>
      <w:r w:rsidR="006113A7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oraz </w:t>
      </w:r>
      <w:r w:rsidR="006E2422" w:rsidRPr="006E501D">
        <w:rPr>
          <w:rFonts w:ascii="Lato" w:hAnsi="Lato" w:cs="Times New Roman"/>
          <w:i/>
          <w:color w:val="042B60"/>
          <w:szCs w:val="20"/>
          <w:u w:val="single"/>
        </w:rPr>
        <w:t>krajowego</w:t>
      </w:r>
      <w:r w:rsidR="006113A7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</w:t>
      </w:r>
      <w:r w:rsidR="006E2422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organu ds. </w:t>
      </w:r>
      <w:r w:rsidR="006113A7" w:rsidRPr="006E501D">
        <w:rPr>
          <w:rFonts w:ascii="Lato" w:hAnsi="Lato" w:cs="Times New Roman"/>
          <w:i/>
          <w:color w:val="042B60"/>
          <w:szCs w:val="20"/>
          <w:u w:val="single"/>
        </w:rPr>
        <w:t>bezpieczeństwa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, wymienione powyżej elementy składowe </w:t>
      </w:r>
      <w:r w:rsidR="006E2422" w:rsidRPr="006E501D">
        <w:rPr>
          <w:rFonts w:ascii="Lato" w:hAnsi="Lato" w:cs="Times New Roman"/>
          <w:i/>
          <w:color w:val="042B60"/>
          <w:szCs w:val="20"/>
          <w:u w:val="single"/>
        </w:rPr>
        <w:t>uporządkowane zostały w 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>ramach sekcji i</w:t>
      </w:r>
      <w:r w:rsidR="006113A7" w:rsidRPr="006E501D">
        <w:rPr>
          <w:rFonts w:ascii="Lato" w:hAnsi="Lato" w:cs="Times New Roman"/>
          <w:i/>
          <w:color w:val="042B60"/>
          <w:szCs w:val="20"/>
          <w:u w:val="single"/>
        </w:rPr>
        <w:t> 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>punktów, jakie pow</w:t>
      </w:r>
      <w:r w:rsidR="0079760E" w:rsidRPr="006E501D">
        <w:rPr>
          <w:rFonts w:ascii="Lato" w:hAnsi="Lato" w:cs="Times New Roman"/>
          <w:i/>
          <w:color w:val="042B60"/>
          <w:szCs w:val="20"/>
          <w:u w:val="single"/>
        </w:rPr>
        <w:t>inny zostać wypełnione danymi i 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>informacjami wynikają</w:t>
      </w:r>
      <w:r w:rsidR="006E2422" w:rsidRPr="006E501D">
        <w:rPr>
          <w:rFonts w:ascii="Lato" w:hAnsi="Lato" w:cs="Times New Roman"/>
          <w:i/>
          <w:color w:val="042B60"/>
          <w:szCs w:val="20"/>
          <w:u w:val="single"/>
        </w:rPr>
        <w:t>cymi z </w:t>
      </w:r>
      <w:r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działalności podmiotu </w:t>
      </w:r>
      <w:r w:rsidR="00456BE5" w:rsidRPr="006E501D">
        <w:rPr>
          <w:rFonts w:ascii="Lato" w:hAnsi="Lato" w:cs="Times New Roman"/>
          <w:i/>
          <w:color w:val="042B60"/>
          <w:szCs w:val="20"/>
          <w:u w:val="single"/>
        </w:rPr>
        <w:t>odpowiedzialnego za utrzymanie.</w:t>
      </w:r>
      <w:r w:rsidR="0035105B">
        <w:rPr>
          <w:rFonts w:ascii="Lato" w:hAnsi="Lato" w:cs="Times New Roman"/>
          <w:i/>
          <w:color w:val="042B60"/>
          <w:szCs w:val="20"/>
          <w:u w:val="single"/>
        </w:rPr>
        <w:t xml:space="preserve"> </w:t>
      </w:r>
    </w:p>
    <w:p w14:paraId="62AC210D" w14:textId="2975CACD" w:rsidR="001F634D" w:rsidRDefault="001F634D" w:rsidP="00DD0F37">
      <w:pPr>
        <w:spacing w:before="120" w:after="120" w:line="240" w:lineRule="auto"/>
        <w:ind w:left="284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Szczególną uwagę należy zwrócić na </w:t>
      </w:r>
      <w:r w:rsidR="00B6495C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wymogi </w:t>
      </w:r>
      <w:r w:rsidR="00621D70" w:rsidRPr="006E501D">
        <w:rPr>
          <w:rFonts w:ascii="Lato" w:hAnsi="Lato" w:cs="Times New Roman"/>
          <w:i/>
          <w:color w:val="042B60"/>
          <w:szCs w:val="20"/>
          <w:u w:val="single"/>
        </w:rPr>
        <w:t>dotyczące przedłożenia przez podmiot odpowiedzialny</w:t>
      </w:r>
      <w:r w:rsidR="003C40B5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</w:t>
      </w:r>
      <w:r w:rsidR="00621D70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za utrzymanie informacji na temat doświadczeń wynikających ze stosowania wspólnych metod bezpieczeństwa w zakresie oceny ryzyka </w:t>
      </w:r>
      <w:r w:rsidR="00474D2E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oraz </w:t>
      </w:r>
      <w:r w:rsidR="00621D70" w:rsidRPr="006E501D">
        <w:rPr>
          <w:rFonts w:ascii="Lato" w:hAnsi="Lato" w:cs="Times New Roman"/>
          <w:i/>
          <w:color w:val="042B60"/>
          <w:szCs w:val="20"/>
          <w:u w:val="single"/>
        </w:rPr>
        <w:t>w zakresie monitorowania.</w:t>
      </w:r>
      <w:r w:rsidR="0079760E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Obowiązek zawarcia w </w:t>
      </w:r>
      <w:r w:rsidR="00456BE5" w:rsidRPr="006E501D">
        <w:rPr>
          <w:rFonts w:ascii="Lato" w:hAnsi="Lato" w:cs="Times New Roman"/>
          <w:i/>
          <w:color w:val="042B60"/>
          <w:szCs w:val="20"/>
          <w:u w:val="single"/>
        </w:rPr>
        <w:t>Sprawozdaniu</w:t>
      </w:r>
      <w:r w:rsidR="00474D2E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ww. informacji </w:t>
      </w:r>
      <w:r w:rsidR="00B6495C" w:rsidRPr="006E501D">
        <w:rPr>
          <w:rFonts w:ascii="Lato" w:hAnsi="Lato" w:cs="Times New Roman"/>
          <w:i/>
          <w:color w:val="042B60"/>
          <w:szCs w:val="20"/>
          <w:u w:val="single"/>
        </w:rPr>
        <w:t>wynika</w:t>
      </w:r>
      <w:r w:rsidR="00474D2E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odpowiednio z rozporządzenia 402/2013</w:t>
      </w:r>
      <w:r w:rsidR="00B6495C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</w:t>
      </w:r>
      <w:r w:rsidR="00474D2E" w:rsidRPr="006E501D">
        <w:rPr>
          <w:rFonts w:ascii="Lato" w:hAnsi="Lato" w:cs="Times New Roman"/>
          <w:i/>
          <w:color w:val="042B60"/>
          <w:szCs w:val="20"/>
          <w:u w:val="single"/>
        </w:rPr>
        <w:t>oraz</w:t>
      </w:r>
      <w:r w:rsidR="00621D70" w:rsidRPr="006E501D">
        <w:rPr>
          <w:rFonts w:ascii="Lato" w:hAnsi="Lato" w:cs="Times New Roman"/>
          <w:i/>
          <w:color w:val="042B60"/>
          <w:szCs w:val="20"/>
          <w:u w:val="single"/>
        </w:rPr>
        <w:t xml:space="preserve"> rozporządzenia 1078/2012</w:t>
      </w:r>
      <w:r w:rsidR="00474D2E" w:rsidRPr="006E501D">
        <w:rPr>
          <w:rFonts w:ascii="Lato" w:hAnsi="Lato" w:cs="Times New Roman"/>
          <w:i/>
          <w:color w:val="042B60"/>
          <w:szCs w:val="20"/>
          <w:u w:val="single"/>
        </w:rPr>
        <w:t>.</w:t>
      </w:r>
    </w:p>
    <w:p w14:paraId="0CA6F7A5" w14:textId="77DE6A99" w:rsidR="00AC53D0" w:rsidRPr="008E6128" w:rsidRDefault="00AC53D0" w:rsidP="00DD0F37">
      <w:pPr>
        <w:spacing w:before="120" w:after="120" w:line="240" w:lineRule="auto"/>
        <w:ind w:left="284"/>
        <w:jc w:val="both"/>
        <w:rPr>
          <w:rFonts w:ascii="Lato" w:hAnsi="Lato" w:cs="Times New Roman"/>
          <w:b/>
          <w:i/>
          <w:color w:val="042B60"/>
          <w:szCs w:val="20"/>
          <w:u w:val="single"/>
        </w:rPr>
      </w:pPr>
      <w:r w:rsidRPr="008E6128">
        <w:rPr>
          <w:rFonts w:ascii="Lato" w:hAnsi="Lato" w:cs="Times New Roman"/>
          <w:b/>
          <w:i/>
          <w:color w:val="042B60"/>
          <w:szCs w:val="20"/>
          <w:u w:val="single"/>
        </w:rPr>
        <w:t xml:space="preserve">Zgodnie z załącznikiem V do rozporządzenia 2019/779 Sprawozdanie powinno obejmować okres rozpoczynający się 2 miesiące przed ostatnią inspekcją i kończący się 2 miesiące przed kolejną planowaną inspekcją. Sprawozdanie należy przekazać do Prezesa UTK na miesiąc przed planowaną kontrolą. Informacja o terminie kontroli zostanie przekazana pisemnie przez Prezesa UTK z odpowiednim wyprzedzeniem. </w:t>
      </w:r>
      <w:r w:rsidR="00DB4D7C">
        <w:rPr>
          <w:rFonts w:ascii="Lato" w:hAnsi="Lato" w:cs="Times New Roman"/>
          <w:b/>
          <w:i/>
          <w:color w:val="042B60"/>
          <w:szCs w:val="20"/>
          <w:u w:val="single"/>
        </w:rPr>
        <w:t xml:space="preserve">Powyższe oznacza, że nie jest już wymagane składanie Sprawozdania z utrzymania w terminie do 30 czerwca danego roku, tak jak było to zalecane przed wejściem w życie rozporządzenia 2019/779. </w:t>
      </w:r>
    </w:p>
    <w:p w14:paraId="08E900AA" w14:textId="77777777" w:rsidR="00EF2207" w:rsidRPr="003069D3" w:rsidRDefault="00EF2207">
      <w:pPr>
        <w:rPr>
          <w:color w:val="042B60"/>
          <w:u w:val="single"/>
        </w:rPr>
      </w:pPr>
      <w:r w:rsidRPr="003069D3">
        <w:rPr>
          <w:color w:val="042B60"/>
          <w:u w:val="single"/>
        </w:rPr>
        <w:br w:type="page"/>
      </w:r>
    </w:p>
    <w:p w14:paraId="6DCB29EF" w14:textId="14560F82" w:rsidR="00EF2207" w:rsidRPr="003069D3" w:rsidRDefault="008E6128" w:rsidP="00EF2207">
      <w:pPr>
        <w:spacing w:after="120" w:line="240" w:lineRule="auto"/>
        <w:jc w:val="both"/>
        <w:rPr>
          <w:rFonts w:ascii="Lato" w:eastAsia="Calibri" w:hAnsi="Lato" w:cstheme="minorHAnsi"/>
          <w:b/>
          <w:i/>
          <w:color w:val="042B60"/>
          <w:sz w:val="24"/>
          <w:szCs w:val="24"/>
          <w:u w:val="single"/>
        </w:rPr>
      </w:pPr>
      <w:r>
        <w:rPr>
          <w:rFonts w:ascii="Lato" w:eastAsia="Calibri" w:hAnsi="Lato" w:cstheme="minorHAnsi"/>
          <w:b/>
          <w:i/>
          <w:color w:val="042B60"/>
          <w:sz w:val="24"/>
          <w:szCs w:val="24"/>
          <w:u w:val="single"/>
        </w:rPr>
        <w:lastRenderedPageBreak/>
        <w:t xml:space="preserve">W trakcie prac nad </w:t>
      </w:r>
      <w:r w:rsidR="00C71A65">
        <w:rPr>
          <w:rFonts w:ascii="Lato" w:eastAsia="Calibri" w:hAnsi="Lato" w:cstheme="minorHAnsi"/>
          <w:b/>
          <w:i/>
          <w:color w:val="042B60"/>
          <w:sz w:val="24"/>
          <w:szCs w:val="24"/>
          <w:u w:val="single"/>
        </w:rPr>
        <w:t>S</w:t>
      </w:r>
      <w:r w:rsidR="00EF2207" w:rsidRPr="003069D3">
        <w:rPr>
          <w:rFonts w:ascii="Lato" w:eastAsia="Calibri" w:hAnsi="Lato" w:cstheme="minorHAnsi"/>
          <w:b/>
          <w:i/>
          <w:color w:val="042B60"/>
          <w:sz w:val="24"/>
          <w:szCs w:val="24"/>
          <w:u w:val="single"/>
        </w:rPr>
        <w:t>prawozdaniem należy tak</w:t>
      </w:r>
      <w:r w:rsidR="0036153E">
        <w:rPr>
          <w:rFonts w:ascii="Lato" w:eastAsia="Calibri" w:hAnsi="Lato" w:cstheme="minorHAnsi"/>
          <w:b/>
          <w:i/>
          <w:color w:val="042B60"/>
          <w:sz w:val="24"/>
          <w:szCs w:val="24"/>
          <w:u w:val="single"/>
        </w:rPr>
        <w:t>że uwzględnić poniższe zasady i </w:t>
      </w:r>
      <w:r w:rsidR="00EF2207" w:rsidRPr="003069D3">
        <w:rPr>
          <w:rFonts w:ascii="Lato" w:eastAsia="Calibri" w:hAnsi="Lato" w:cstheme="minorHAnsi"/>
          <w:b/>
          <w:i/>
          <w:color w:val="042B60"/>
          <w:sz w:val="24"/>
          <w:szCs w:val="24"/>
          <w:u w:val="single"/>
        </w:rPr>
        <w:t>informacje:</w:t>
      </w:r>
    </w:p>
    <w:p w14:paraId="2614AE29" w14:textId="77777777" w:rsidR="00EF2207" w:rsidRPr="003069D3" w:rsidRDefault="006E501D" w:rsidP="00EF2207">
      <w:pPr>
        <w:spacing w:after="120" w:line="240" w:lineRule="auto"/>
        <w:jc w:val="both"/>
        <w:rPr>
          <w:rFonts w:ascii="Lato" w:eastAsia="Calibri" w:hAnsi="Lato" w:cstheme="minorHAnsi"/>
          <w:i/>
          <w:color w:val="042B60"/>
          <w:u w:val="single"/>
        </w:rPr>
      </w:pPr>
      <w:r>
        <w:rPr>
          <w:rFonts w:ascii="Lato" w:eastAsia="Calibri" w:hAnsi="Lato" w:cstheme="minorHAnsi"/>
          <w:i/>
          <w:color w:val="042B60"/>
          <w:u w:val="single"/>
        </w:rPr>
        <w:t xml:space="preserve">WAŻNE! Ze swojego sprawozdania usuń treść wytycznych, czyli tekst w kolorze niebieskim, który jest podkreślony. </w:t>
      </w:r>
    </w:p>
    <w:p w14:paraId="026A29F3" w14:textId="77777777" w:rsidR="00EF2207" w:rsidRPr="003069D3" w:rsidRDefault="00EF2207" w:rsidP="00EF2207">
      <w:pPr>
        <w:numPr>
          <w:ilvl w:val="0"/>
          <w:numId w:val="27"/>
        </w:numPr>
        <w:spacing w:after="120" w:line="240" w:lineRule="auto"/>
        <w:jc w:val="both"/>
        <w:rPr>
          <w:rFonts w:ascii="Lato" w:eastAsia="Times New Roman" w:hAnsi="Lato" w:cstheme="minorHAnsi"/>
          <w:i/>
          <w:color w:val="042B60"/>
          <w:u w:val="single"/>
        </w:rPr>
      </w:pP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Do opracowania </w:t>
      </w:r>
      <w:r w:rsidR="004C53C4" w:rsidRPr="003069D3">
        <w:rPr>
          <w:rFonts w:ascii="Lato" w:eastAsia="Times New Roman" w:hAnsi="Lato" w:cstheme="minorHAnsi"/>
          <w:i/>
          <w:color w:val="042B60"/>
          <w:u w:val="single"/>
        </w:rPr>
        <w:t>Sprawozdania</w:t>
      </w: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 wykorzystaj wzór, który </w:t>
      </w:r>
      <w:r w:rsidR="004C53C4" w:rsidRPr="003069D3">
        <w:rPr>
          <w:rFonts w:ascii="Lato" w:eastAsia="Times New Roman" w:hAnsi="Lato" w:cstheme="minorHAnsi"/>
          <w:i/>
          <w:color w:val="042B60"/>
          <w:u w:val="single"/>
        </w:rPr>
        <w:t>zamieszczono poniżej</w:t>
      </w: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. Możesz skorzystać ze spisu treści Wytycznych, pamiętaj jednak, aby go zaktualizować po zakończeniu pracy nad </w:t>
      </w:r>
      <w:r w:rsidR="004C53C4" w:rsidRPr="003069D3">
        <w:rPr>
          <w:rFonts w:ascii="Lato" w:eastAsia="Times New Roman" w:hAnsi="Lato" w:cstheme="minorHAnsi"/>
          <w:i/>
          <w:color w:val="042B60"/>
          <w:u w:val="single"/>
        </w:rPr>
        <w:t>Sprawozdaniem.</w:t>
      </w: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 </w:t>
      </w:r>
    </w:p>
    <w:p w14:paraId="3DD7F498" w14:textId="77777777" w:rsidR="00EF2207" w:rsidRPr="003069D3" w:rsidRDefault="00EF2207" w:rsidP="00BE2959">
      <w:pPr>
        <w:numPr>
          <w:ilvl w:val="0"/>
          <w:numId w:val="27"/>
        </w:numPr>
        <w:spacing w:after="120" w:line="240" w:lineRule="auto"/>
        <w:jc w:val="both"/>
        <w:rPr>
          <w:rFonts w:ascii="Lato" w:eastAsia="Times New Roman" w:hAnsi="Lato" w:cstheme="minorHAnsi"/>
          <w:i/>
          <w:color w:val="042B60"/>
          <w:u w:val="single"/>
        </w:rPr>
      </w:pP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Zapoznaj się z fragmentami Wytycznych </w:t>
      </w:r>
      <w:r w:rsidR="00BB34BA">
        <w:rPr>
          <w:rFonts w:ascii="Lato" w:eastAsia="Times New Roman" w:hAnsi="Lato" w:cstheme="minorHAnsi"/>
          <w:i/>
          <w:color w:val="042B60"/>
          <w:u w:val="single"/>
        </w:rPr>
        <w:t>(podkreślony niebieski tekst)</w:t>
      </w: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. Są to informacje pomocnicze i wskazówki dla opracowującego </w:t>
      </w:r>
      <w:r w:rsidR="00C0202A" w:rsidRPr="003069D3">
        <w:rPr>
          <w:rFonts w:ascii="Lato" w:eastAsia="Times New Roman" w:hAnsi="Lato" w:cstheme="minorHAnsi"/>
          <w:i/>
          <w:color w:val="042B60"/>
          <w:u w:val="single"/>
        </w:rPr>
        <w:t>Sprawozdanie</w:t>
      </w: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. </w:t>
      </w:r>
      <w:r w:rsidR="006E501D">
        <w:rPr>
          <w:rFonts w:ascii="Lato" w:eastAsia="Times New Roman" w:hAnsi="Lato" w:cstheme="minorHAnsi"/>
          <w:i/>
          <w:color w:val="042B60"/>
          <w:u w:val="single"/>
        </w:rPr>
        <w:t>WAŻNE! U</w:t>
      </w: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suń te informacje przed wydrukowaniem </w:t>
      </w:r>
      <w:r w:rsidR="004C53C4" w:rsidRPr="003069D3">
        <w:rPr>
          <w:rFonts w:ascii="Lato" w:eastAsia="Times New Roman" w:hAnsi="Lato" w:cstheme="minorHAnsi"/>
          <w:i/>
          <w:color w:val="042B60"/>
          <w:u w:val="single"/>
        </w:rPr>
        <w:t>Sprawozdania</w:t>
      </w:r>
      <w:r w:rsidRPr="003069D3">
        <w:rPr>
          <w:rFonts w:ascii="Lato" w:eastAsia="Times New Roman" w:hAnsi="Lato" w:cstheme="minorHAnsi"/>
          <w:i/>
          <w:color w:val="042B60"/>
          <w:u w:val="single"/>
        </w:rPr>
        <w:t>.</w:t>
      </w:r>
    </w:p>
    <w:p w14:paraId="20CF303B" w14:textId="0071942D" w:rsidR="00EF2207" w:rsidRPr="003069D3" w:rsidRDefault="00EF2207" w:rsidP="00BE2959">
      <w:pPr>
        <w:numPr>
          <w:ilvl w:val="0"/>
          <w:numId w:val="27"/>
        </w:numPr>
        <w:spacing w:after="120" w:line="240" w:lineRule="auto"/>
        <w:jc w:val="both"/>
        <w:rPr>
          <w:rFonts w:ascii="Lato" w:eastAsia="Times New Roman" w:hAnsi="Lato" w:cstheme="minorHAnsi"/>
          <w:i/>
          <w:color w:val="042B60"/>
          <w:u w:val="single"/>
        </w:rPr>
      </w:pPr>
      <w:r w:rsidRPr="003069D3">
        <w:rPr>
          <w:rFonts w:ascii="Lato" w:eastAsia="Times New Roman" w:hAnsi="Lato" w:cstheme="minorHAnsi"/>
          <w:i/>
          <w:color w:val="042B60"/>
          <w:u w:val="single"/>
        </w:rPr>
        <w:t>Tytuły poszczególnych części wytycznych</w:t>
      </w:r>
      <w:r w:rsidR="00AC53D0">
        <w:rPr>
          <w:rFonts w:ascii="Lato" w:eastAsia="Times New Roman" w:hAnsi="Lato" w:cstheme="minorHAnsi"/>
          <w:i/>
          <w:color w:val="042B60"/>
          <w:u w:val="single"/>
        </w:rPr>
        <w:t xml:space="preserve"> </w:t>
      </w: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– staną się tytułami rozdziałów </w:t>
      </w:r>
      <w:r w:rsidR="004C53C4" w:rsidRPr="003069D3">
        <w:rPr>
          <w:rFonts w:ascii="Lato" w:eastAsia="Times New Roman" w:hAnsi="Lato" w:cstheme="minorHAnsi"/>
          <w:i/>
          <w:color w:val="042B60"/>
          <w:u w:val="single"/>
        </w:rPr>
        <w:t>Sprawozdania</w:t>
      </w:r>
      <w:r w:rsidRPr="003069D3">
        <w:rPr>
          <w:rFonts w:ascii="Lato" w:eastAsia="Times New Roman" w:hAnsi="Lato" w:cstheme="minorHAnsi"/>
          <w:i/>
          <w:color w:val="042B60"/>
          <w:u w:val="single"/>
        </w:rPr>
        <w:t>.</w:t>
      </w:r>
    </w:p>
    <w:p w14:paraId="477A1D14" w14:textId="77777777" w:rsidR="00EF2207" w:rsidRPr="003069D3" w:rsidRDefault="00EF2207" w:rsidP="00BE2959">
      <w:pPr>
        <w:numPr>
          <w:ilvl w:val="0"/>
          <w:numId w:val="27"/>
        </w:numPr>
        <w:spacing w:after="120" w:line="240" w:lineRule="auto"/>
        <w:jc w:val="both"/>
        <w:rPr>
          <w:rFonts w:ascii="Lato" w:eastAsia="Times New Roman" w:hAnsi="Lato" w:cstheme="minorHAnsi"/>
          <w:i/>
          <w:color w:val="042B60"/>
          <w:u w:val="single"/>
        </w:rPr>
      </w:pPr>
      <w:r w:rsidRPr="003069D3">
        <w:rPr>
          <w:rFonts w:ascii="Lato" w:eastAsia="Times New Roman" w:hAnsi="Lato" w:cstheme="minorHAnsi"/>
          <w:i/>
          <w:color w:val="042B60"/>
          <w:u w:val="single"/>
        </w:rPr>
        <w:t>Zachowaj kolejność poszczególnych punktów oraz zgodność ich tytułów z Wytycznymi. Jeżeli któryś z punktów nie dotyczy przedsiębiorstwa, pozostaw jego tytuł, a w treści wpisz „nie dotyczy” i usuń ewentualne tabele z tego punktu.</w:t>
      </w:r>
    </w:p>
    <w:p w14:paraId="185BBB24" w14:textId="664142CA" w:rsidR="00BB1768" w:rsidRDefault="00BB1768" w:rsidP="00BE2959">
      <w:pPr>
        <w:numPr>
          <w:ilvl w:val="0"/>
          <w:numId w:val="27"/>
        </w:numPr>
        <w:spacing w:after="120" w:line="240" w:lineRule="auto"/>
        <w:jc w:val="both"/>
        <w:rPr>
          <w:rFonts w:ascii="Lato" w:eastAsia="Times New Roman" w:hAnsi="Lato" w:cstheme="minorHAnsi"/>
          <w:i/>
          <w:color w:val="042B60"/>
          <w:u w:val="single"/>
        </w:rPr>
      </w:pPr>
      <w:r>
        <w:rPr>
          <w:rFonts w:ascii="Lato" w:eastAsia="Times New Roman" w:hAnsi="Lato" w:cstheme="minorHAnsi"/>
          <w:i/>
          <w:color w:val="042B60"/>
          <w:u w:val="single"/>
        </w:rPr>
        <w:t xml:space="preserve">Sprawozdanie </w:t>
      </w:r>
      <w:r>
        <w:rPr>
          <w:rFonts w:ascii="Lato" w:hAnsi="Lato" w:cs="Times New Roman"/>
          <w:i/>
          <w:color w:val="042B60"/>
          <w:szCs w:val="20"/>
          <w:u w:val="single"/>
        </w:rPr>
        <w:t>powinno obejmować</w:t>
      </w:r>
      <w:r w:rsidRPr="00AC53D0">
        <w:rPr>
          <w:rFonts w:ascii="Lato" w:hAnsi="Lato" w:cs="Times New Roman"/>
          <w:i/>
          <w:color w:val="042B60"/>
          <w:szCs w:val="20"/>
          <w:u w:val="single"/>
        </w:rPr>
        <w:t xml:space="preserve"> okres rozpoczynający się 2 miesiące przed ostatnią inspekcją i kończący się 2 miesiące przed kolejną planowaną inspekcją</w:t>
      </w:r>
      <w:r>
        <w:rPr>
          <w:rFonts w:ascii="Lato" w:hAnsi="Lato" w:cs="Times New Roman"/>
          <w:i/>
          <w:color w:val="042B60"/>
          <w:szCs w:val="20"/>
          <w:u w:val="single"/>
        </w:rPr>
        <w:t>.</w:t>
      </w: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 </w:t>
      </w:r>
      <w:r>
        <w:rPr>
          <w:rFonts w:ascii="Lato" w:eastAsia="Times New Roman" w:hAnsi="Lato" w:cstheme="minorHAnsi"/>
          <w:i/>
          <w:color w:val="042B60"/>
          <w:u w:val="single"/>
        </w:rPr>
        <w:t xml:space="preserve">Zwróć jednak uwagę, że niektóre </w:t>
      </w:r>
      <w:r w:rsidR="00EF2207" w:rsidRPr="003069D3">
        <w:rPr>
          <w:rFonts w:ascii="Lato" w:eastAsia="Times New Roman" w:hAnsi="Lato" w:cstheme="minorHAnsi"/>
          <w:i/>
          <w:color w:val="042B60"/>
          <w:u w:val="single"/>
        </w:rPr>
        <w:t>wymagane Wytycznymi informacje</w:t>
      </w:r>
      <w:r>
        <w:rPr>
          <w:rFonts w:ascii="Lato" w:eastAsia="Times New Roman" w:hAnsi="Lato" w:cstheme="minorHAnsi"/>
          <w:i/>
          <w:color w:val="042B60"/>
          <w:u w:val="single"/>
        </w:rPr>
        <w:t xml:space="preserve"> powinny zostać podane</w:t>
      </w:r>
      <w:r w:rsidR="00EF2207" w:rsidRPr="003069D3">
        <w:rPr>
          <w:rFonts w:ascii="Lato" w:eastAsia="Times New Roman" w:hAnsi="Lato" w:cstheme="minorHAnsi"/>
          <w:i/>
          <w:color w:val="042B60"/>
          <w:u w:val="single"/>
        </w:rPr>
        <w:t xml:space="preserve"> za poprzedni rok kalendarzowy według stanu na 31 grudnia. </w:t>
      </w:r>
    </w:p>
    <w:p w14:paraId="70AC29DA" w14:textId="02A69E3E" w:rsidR="00EF7421" w:rsidRDefault="00EF7421" w:rsidP="00BE2959">
      <w:pPr>
        <w:numPr>
          <w:ilvl w:val="0"/>
          <w:numId w:val="27"/>
        </w:numPr>
        <w:spacing w:after="120" w:line="240" w:lineRule="auto"/>
        <w:jc w:val="both"/>
        <w:rPr>
          <w:rFonts w:ascii="Lato" w:eastAsia="Times New Roman" w:hAnsi="Lato" w:cstheme="minorHAnsi"/>
          <w:i/>
          <w:color w:val="042B60"/>
          <w:u w:val="single"/>
        </w:rPr>
      </w:pPr>
      <w:r>
        <w:rPr>
          <w:rFonts w:ascii="Lato" w:eastAsia="Times New Roman" w:hAnsi="Lato" w:cstheme="minorHAnsi"/>
          <w:i/>
          <w:color w:val="042B60"/>
          <w:u w:val="single"/>
        </w:rPr>
        <w:t xml:space="preserve">Okres, jaki obejmuje sprawozdanie należy wyraźnie wskazać na stronie tytułowej oraz w nagłówku sprawozdania. </w:t>
      </w:r>
    </w:p>
    <w:p w14:paraId="32BA5358" w14:textId="7DFDE836" w:rsidR="00EF2207" w:rsidRDefault="00EF2207" w:rsidP="00BE2959">
      <w:pPr>
        <w:numPr>
          <w:ilvl w:val="0"/>
          <w:numId w:val="27"/>
        </w:numPr>
        <w:spacing w:after="120" w:line="240" w:lineRule="auto"/>
        <w:jc w:val="both"/>
        <w:rPr>
          <w:rFonts w:ascii="Lato" w:eastAsia="Times New Roman" w:hAnsi="Lato" w:cstheme="minorHAnsi"/>
          <w:i/>
          <w:color w:val="042B60"/>
          <w:u w:val="single"/>
        </w:rPr>
      </w:pPr>
      <w:r w:rsidRPr="003069D3">
        <w:rPr>
          <w:rFonts w:ascii="Lato" w:eastAsia="Times New Roman" w:hAnsi="Lato" w:cstheme="minorHAnsi"/>
          <w:i/>
          <w:color w:val="042B60"/>
          <w:u w:val="single"/>
        </w:rPr>
        <w:t>W przypadku braku</w:t>
      </w:r>
      <w:r w:rsidR="00BB1768">
        <w:rPr>
          <w:rFonts w:ascii="Lato" w:eastAsia="Times New Roman" w:hAnsi="Lato" w:cstheme="minorHAnsi"/>
          <w:i/>
          <w:color w:val="042B60"/>
          <w:u w:val="single"/>
        </w:rPr>
        <w:t xml:space="preserve"> posiadania stosownych</w:t>
      </w: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 danych wyraźnie to wskaż. </w:t>
      </w:r>
    </w:p>
    <w:p w14:paraId="311C30F5" w14:textId="19F4E138" w:rsidR="008835DC" w:rsidRPr="003069D3" w:rsidRDefault="008835DC" w:rsidP="00BE2959">
      <w:pPr>
        <w:numPr>
          <w:ilvl w:val="0"/>
          <w:numId w:val="27"/>
        </w:numPr>
        <w:spacing w:after="120" w:line="240" w:lineRule="auto"/>
        <w:jc w:val="both"/>
        <w:rPr>
          <w:rFonts w:ascii="Lato" w:eastAsia="Times New Roman" w:hAnsi="Lato" w:cstheme="minorHAnsi"/>
          <w:i/>
          <w:color w:val="042B60"/>
          <w:u w:val="single"/>
        </w:rPr>
      </w:pPr>
      <w:r>
        <w:rPr>
          <w:rFonts w:ascii="Lato" w:eastAsia="Times New Roman" w:hAnsi="Lato" w:cstheme="minorHAnsi"/>
          <w:i/>
          <w:color w:val="042B60"/>
          <w:u w:val="single"/>
        </w:rPr>
        <w:t>Jeżeli</w:t>
      </w:r>
      <w:r w:rsidR="00324993">
        <w:rPr>
          <w:rFonts w:ascii="Lato" w:eastAsia="Times New Roman" w:hAnsi="Lato" w:cstheme="minorHAnsi"/>
          <w:i/>
          <w:color w:val="042B60"/>
          <w:u w:val="single"/>
        </w:rPr>
        <w:t xml:space="preserve"> dopiero</w:t>
      </w:r>
      <w:r>
        <w:rPr>
          <w:rFonts w:ascii="Lato" w:eastAsia="Times New Roman" w:hAnsi="Lato" w:cstheme="minorHAnsi"/>
          <w:i/>
          <w:color w:val="042B60"/>
          <w:u w:val="single"/>
        </w:rPr>
        <w:t xml:space="preserve"> </w:t>
      </w:r>
      <w:r w:rsidR="002F77A9">
        <w:rPr>
          <w:rFonts w:ascii="Lato" w:eastAsia="Times New Roman" w:hAnsi="Lato" w:cstheme="minorHAnsi"/>
          <w:i/>
          <w:color w:val="042B60"/>
          <w:u w:val="single"/>
        </w:rPr>
        <w:t>rozpocząłeś działalność</w:t>
      </w:r>
      <w:r w:rsidR="00324993">
        <w:rPr>
          <w:rFonts w:ascii="Lato" w:eastAsia="Times New Roman" w:hAnsi="Lato" w:cstheme="minorHAnsi"/>
          <w:i/>
          <w:color w:val="042B60"/>
          <w:u w:val="single"/>
        </w:rPr>
        <w:t xml:space="preserve"> certyfikowanego ECM w danym zakresie (np. </w:t>
      </w:r>
      <w:r w:rsidR="002F77A9">
        <w:rPr>
          <w:rFonts w:ascii="Lato" w:eastAsia="Times New Roman" w:hAnsi="Lato" w:cstheme="minorHAnsi"/>
          <w:i/>
          <w:color w:val="042B60"/>
          <w:u w:val="single"/>
        </w:rPr>
        <w:t>lokomotyw), podaj tylko dane dotyczące ok</w:t>
      </w:r>
      <w:r w:rsidR="00324993">
        <w:rPr>
          <w:rFonts w:ascii="Lato" w:eastAsia="Times New Roman" w:hAnsi="Lato" w:cstheme="minorHAnsi"/>
          <w:i/>
          <w:color w:val="042B60"/>
          <w:u w:val="single"/>
        </w:rPr>
        <w:t xml:space="preserve">resu od otrzymania certyfikatu – nawet jeżeli czynności ECM wykonywałeś wcześniej. </w:t>
      </w:r>
    </w:p>
    <w:p w14:paraId="218F069D" w14:textId="73D1F117" w:rsidR="00EF2207" w:rsidRDefault="00EF2207" w:rsidP="00BE2959">
      <w:pPr>
        <w:numPr>
          <w:ilvl w:val="0"/>
          <w:numId w:val="27"/>
        </w:numPr>
        <w:spacing w:after="120" w:line="240" w:lineRule="auto"/>
        <w:jc w:val="both"/>
        <w:rPr>
          <w:rFonts w:ascii="Lato" w:eastAsia="Times New Roman" w:hAnsi="Lato" w:cstheme="minorHAnsi"/>
          <w:i/>
          <w:color w:val="042B60"/>
          <w:u w:val="single"/>
        </w:rPr>
      </w:pP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Jeśli chcesz podzielić się informacjami lub danymi, które nie wpisują się w poszczególne punkty </w:t>
      </w:r>
      <w:r w:rsidR="004C53C4" w:rsidRPr="003069D3">
        <w:rPr>
          <w:rFonts w:ascii="Lato" w:eastAsia="Times New Roman" w:hAnsi="Lato" w:cstheme="minorHAnsi"/>
          <w:i/>
          <w:color w:val="042B60"/>
          <w:u w:val="single"/>
        </w:rPr>
        <w:t>Sprawozdania</w:t>
      </w: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, a dotyczą kwestii bezpieczeństwa ruchu kolejowego, przedstaw je w ostatniej części </w:t>
      </w:r>
      <w:r w:rsidR="004C53C4" w:rsidRPr="003069D3">
        <w:rPr>
          <w:rFonts w:ascii="Lato" w:eastAsia="Times New Roman" w:hAnsi="Lato" w:cstheme="minorHAnsi"/>
          <w:i/>
          <w:color w:val="042B60"/>
          <w:u w:val="single"/>
        </w:rPr>
        <w:t>Sprawozdania</w:t>
      </w: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 (Rozdział </w:t>
      </w:r>
      <w:r w:rsidR="004C53C4" w:rsidRPr="003069D3">
        <w:rPr>
          <w:rFonts w:ascii="Lato" w:eastAsia="Times New Roman" w:hAnsi="Lato" w:cstheme="minorHAnsi"/>
          <w:i/>
          <w:color w:val="042B60"/>
          <w:u w:val="single"/>
        </w:rPr>
        <w:t>4</w:t>
      </w: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). </w:t>
      </w:r>
      <w:r w:rsidR="00324993">
        <w:rPr>
          <w:rFonts w:ascii="Lato" w:eastAsia="Times New Roman" w:hAnsi="Lato" w:cstheme="minorHAnsi"/>
          <w:i/>
          <w:color w:val="042B60"/>
          <w:u w:val="single"/>
        </w:rPr>
        <w:t xml:space="preserve">Możesz również dodać dodatkowe informacje do pozostałych rozdziałów, jednak pamiętaj, aby w każdym przypadku zachować i uzupełnić dane wymagane niniejszymi wytycznymi. </w:t>
      </w:r>
    </w:p>
    <w:p w14:paraId="4711880C" w14:textId="0C711933" w:rsidR="000D195A" w:rsidRDefault="00750B65" w:rsidP="00243F75">
      <w:pPr>
        <w:numPr>
          <w:ilvl w:val="0"/>
          <w:numId w:val="27"/>
        </w:numPr>
        <w:spacing w:after="120" w:line="240" w:lineRule="auto"/>
        <w:jc w:val="both"/>
        <w:rPr>
          <w:rFonts w:ascii="Lato" w:eastAsia="Times New Roman" w:hAnsi="Lato" w:cstheme="minorHAnsi"/>
          <w:i/>
          <w:color w:val="042B60"/>
          <w:u w:val="single"/>
        </w:rPr>
      </w:pPr>
      <w:r>
        <w:rPr>
          <w:rFonts w:ascii="Lato" w:eastAsia="Times New Roman" w:hAnsi="Lato" w:cstheme="minorHAnsi"/>
          <w:i/>
          <w:color w:val="042B60"/>
          <w:u w:val="single"/>
        </w:rPr>
        <w:t xml:space="preserve">Preferowany sposób złożenia </w:t>
      </w:r>
      <w:r w:rsidR="007E2F53" w:rsidRPr="000D195A">
        <w:rPr>
          <w:rFonts w:ascii="Lato" w:eastAsia="Times New Roman" w:hAnsi="Lato" w:cstheme="minorHAnsi"/>
          <w:i/>
          <w:color w:val="042B60"/>
          <w:u w:val="single"/>
        </w:rPr>
        <w:t>Sprawozdani</w:t>
      </w:r>
      <w:r>
        <w:rPr>
          <w:rFonts w:ascii="Lato" w:eastAsia="Times New Roman" w:hAnsi="Lato" w:cstheme="minorHAnsi"/>
          <w:i/>
          <w:color w:val="042B60"/>
          <w:u w:val="single"/>
        </w:rPr>
        <w:t>a</w:t>
      </w:r>
      <w:r w:rsidR="007E2F53" w:rsidRPr="000D195A">
        <w:rPr>
          <w:rFonts w:ascii="Lato" w:eastAsia="Times New Roman" w:hAnsi="Lato" w:cstheme="minorHAnsi"/>
          <w:i/>
          <w:color w:val="042B60"/>
          <w:u w:val="single"/>
        </w:rPr>
        <w:t xml:space="preserve"> </w:t>
      </w:r>
      <w:r>
        <w:rPr>
          <w:rFonts w:ascii="Lato" w:eastAsia="Times New Roman" w:hAnsi="Lato" w:cstheme="minorHAnsi"/>
          <w:i/>
          <w:color w:val="042B60"/>
          <w:u w:val="single"/>
        </w:rPr>
        <w:t xml:space="preserve">to przesłanie przez </w:t>
      </w:r>
      <w:r w:rsidR="007E2F53" w:rsidRPr="000D195A">
        <w:rPr>
          <w:rFonts w:ascii="Lato" w:eastAsia="Times New Roman" w:hAnsi="Lato" w:cstheme="minorHAnsi"/>
          <w:i/>
          <w:color w:val="042B60"/>
          <w:u w:val="single"/>
        </w:rPr>
        <w:t xml:space="preserve">e-PUAP. Pamiętaj, aby Sprawozdanie podpisały osoby do tego uprawnione, zgodnie z reprezentacją wynikającą z KRS, CEIDG lub analogicznych rejestrów. </w:t>
      </w:r>
      <w:r w:rsidR="000D195A" w:rsidRPr="000D195A">
        <w:rPr>
          <w:rFonts w:ascii="Lato" w:eastAsia="Times New Roman" w:hAnsi="Lato" w:cstheme="minorHAnsi"/>
          <w:i/>
          <w:color w:val="042B60"/>
          <w:u w:val="single"/>
        </w:rPr>
        <w:t>Jeżeli zostałeś umocowany jako pełnomocnik, również możesz podpisać Sprawozdanie. W tej sytuacji pamiętaj o konieczności przesłania stosownego dokumentu pełnomocnictwa oraz dowodu uiszczenia opłaty od udzielonego pełnomocnictwa.</w:t>
      </w:r>
    </w:p>
    <w:p w14:paraId="069D1F70" w14:textId="77777777" w:rsidR="007E2F53" w:rsidRPr="000D195A" w:rsidRDefault="007E2F53" w:rsidP="000D195A">
      <w:pPr>
        <w:spacing w:after="120" w:line="240" w:lineRule="auto"/>
        <w:ind w:left="720"/>
        <w:jc w:val="both"/>
        <w:rPr>
          <w:rFonts w:ascii="Lato" w:eastAsia="Times New Roman" w:hAnsi="Lato" w:cstheme="minorHAnsi"/>
          <w:i/>
          <w:color w:val="042B60"/>
          <w:u w:val="single"/>
        </w:rPr>
      </w:pPr>
      <w:r w:rsidRPr="000D195A">
        <w:rPr>
          <w:rFonts w:ascii="Lato" w:eastAsia="Times New Roman" w:hAnsi="Lato" w:cstheme="minorHAnsi"/>
          <w:i/>
          <w:color w:val="042B60"/>
          <w:u w:val="single"/>
        </w:rPr>
        <w:t>Prosimy również o dołączenie plików edytowalnych</w:t>
      </w:r>
      <w:r w:rsidR="00B61AD3" w:rsidRPr="000D195A">
        <w:rPr>
          <w:rFonts w:ascii="Lato" w:eastAsia="Times New Roman" w:hAnsi="Lato" w:cstheme="minorHAnsi"/>
          <w:i/>
          <w:color w:val="042B60"/>
          <w:u w:val="single"/>
        </w:rPr>
        <w:t xml:space="preserve"> – </w:t>
      </w:r>
      <w:r w:rsidR="00F9383A" w:rsidRPr="000D195A">
        <w:rPr>
          <w:rFonts w:ascii="Lato" w:eastAsia="Times New Roman" w:hAnsi="Lato" w:cstheme="minorHAnsi"/>
          <w:i/>
          <w:color w:val="042B60"/>
          <w:u w:val="single"/>
        </w:rPr>
        <w:t>pozwoli</w:t>
      </w:r>
      <w:r w:rsidR="00B61AD3" w:rsidRPr="000D195A">
        <w:rPr>
          <w:rFonts w:ascii="Lato" w:eastAsia="Times New Roman" w:hAnsi="Lato" w:cstheme="minorHAnsi"/>
          <w:i/>
          <w:color w:val="042B60"/>
          <w:u w:val="single"/>
        </w:rPr>
        <w:t xml:space="preserve"> to </w:t>
      </w:r>
      <w:r w:rsidR="00F9383A" w:rsidRPr="000D195A">
        <w:rPr>
          <w:rFonts w:ascii="Lato" w:eastAsia="Times New Roman" w:hAnsi="Lato" w:cstheme="minorHAnsi"/>
          <w:i/>
          <w:color w:val="042B60"/>
          <w:u w:val="single"/>
        </w:rPr>
        <w:t xml:space="preserve">na </w:t>
      </w:r>
      <w:r w:rsidR="00B61AD3" w:rsidRPr="000D195A">
        <w:rPr>
          <w:rFonts w:ascii="Lato" w:eastAsia="Times New Roman" w:hAnsi="Lato" w:cstheme="minorHAnsi"/>
          <w:i/>
          <w:color w:val="042B60"/>
          <w:u w:val="single"/>
        </w:rPr>
        <w:t>bezbłędne przeniesienie danych do zestawienia zbiorczego.</w:t>
      </w:r>
    </w:p>
    <w:p w14:paraId="54CBAE74" w14:textId="1FD764E4" w:rsidR="00EF2207" w:rsidRPr="003069D3" w:rsidRDefault="00B61AD3" w:rsidP="00BE2959">
      <w:pPr>
        <w:numPr>
          <w:ilvl w:val="0"/>
          <w:numId w:val="27"/>
        </w:numPr>
        <w:spacing w:after="120" w:line="240" w:lineRule="auto"/>
        <w:jc w:val="both"/>
        <w:rPr>
          <w:rFonts w:ascii="Lato" w:eastAsia="Times New Roman" w:hAnsi="Lato" w:cstheme="minorHAnsi"/>
          <w:i/>
          <w:color w:val="042B60"/>
          <w:u w:val="single"/>
        </w:rPr>
      </w:pPr>
      <w:r>
        <w:rPr>
          <w:rFonts w:ascii="Lato" w:eastAsia="Times New Roman" w:hAnsi="Lato" w:cstheme="minorHAnsi"/>
          <w:i/>
          <w:color w:val="042B60"/>
          <w:u w:val="single"/>
        </w:rPr>
        <w:t xml:space="preserve">Sprawozdanie możesz również dostarczyć w formie tradycyjnej </w:t>
      </w:r>
      <w:r w:rsidR="00EF2207" w:rsidRPr="003069D3">
        <w:rPr>
          <w:rFonts w:ascii="Lato" w:eastAsia="Times New Roman" w:hAnsi="Lato" w:cstheme="minorHAnsi"/>
          <w:i/>
          <w:color w:val="042B60"/>
          <w:u w:val="single"/>
        </w:rPr>
        <w:t>za pośrednictwem Poczty Polskiej</w:t>
      </w:r>
      <w:r>
        <w:rPr>
          <w:rFonts w:ascii="Lato" w:eastAsia="Times New Roman" w:hAnsi="Lato" w:cstheme="minorHAnsi"/>
          <w:i/>
          <w:color w:val="042B60"/>
          <w:u w:val="single"/>
        </w:rPr>
        <w:t xml:space="preserve"> lub </w:t>
      </w:r>
      <w:r w:rsidR="00A54F06">
        <w:rPr>
          <w:rFonts w:ascii="Lato" w:eastAsia="Times New Roman" w:hAnsi="Lato" w:cstheme="minorHAnsi"/>
          <w:i/>
          <w:color w:val="042B60"/>
          <w:u w:val="single"/>
        </w:rPr>
        <w:t>dostarczyć osobiście do siedziby</w:t>
      </w:r>
      <w:r w:rsidR="00EF2207" w:rsidRPr="003069D3">
        <w:rPr>
          <w:rFonts w:ascii="Lato" w:eastAsia="Times New Roman" w:hAnsi="Lato" w:cstheme="minorHAnsi"/>
          <w:i/>
          <w:color w:val="042B60"/>
          <w:u w:val="single"/>
        </w:rPr>
        <w:t xml:space="preserve"> Urzędu Transportu Kolejowego</w:t>
      </w:r>
      <w:r w:rsidR="00EF2207" w:rsidRPr="003069D3">
        <w:rPr>
          <w:rFonts w:ascii="Lato" w:eastAsia="Times New Roman" w:hAnsi="Lato" w:cstheme="minorHAnsi"/>
          <w:b/>
          <w:i/>
          <w:color w:val="042B60"/>
          <w:u w:val="single"/>
        </w:rPr>
        <w:t xml:space="preserve">. </w:t>
      </w:r>
      <w:r w:rsidR="00EF2207" w:rsidRPr="003069D3">
        <w:rPr>
          <w:rFonts w:ascii="Lato" w:eastAsia="Times New Roman" w:hAnsi="Lato" w:cstheme="minorHAnsi"/>
          <w:i/>
          <w:color w:val="042B60"/>
          <w:u w:val="single"/>
        </w:rPr>
        <w:t xml:space="preserve">Datą złożenia </w:t>
      </w:r>
      <w:r w:rsidR="004C53C4" w:rsidRPr="003069D3">
        <w:rPr>
          <w:rFonts w:ascii="Lato" w:eastAsia="Times New Roman" w:hAnsi="Lato" w:cstheme="minorHAnsi"/>
          <w:i/>
          <w:color w:val="042B60"/>
          <w:u w:val="single"/>
        </w:rPr>
        <w:t>Sprawozdania</w:t>
      </w:r>
      <w:r w:rsidR="00EF2207" w:rsidRPr="003069D3">
        <w:rPr>
          <w:rFonts w:ascii="Lato" w:eastAsia="Times New Roman" w:hAnsi="Lato" w:cstheme="minorHAnsi"/>
          <w:i/>
          <w:color w:val="042B60"/>
          <w:u w:val="single"/>
        </w:rPr>
        <w:t xml:space="preserve"> za pośrednictwem Poczty Polskiej </w:t>
      </w:r>
      <w:r w:rsidR="00C33CF7">
        <w:rPr>
          <w:rFonts w:ascii="Lato" w:eastAsia="Times New Roman" w:hAnsi="Lato" w:cstheme="minorHAnsi"/>
          <w:i/>
          <w:color w:val="042B60"/>
          <w:u w:val="single"/>
        </w:rPr>
        <w:t xml:space="preserve">(oraz Pocztex) </w:t>
      </w:r>
      <w:r w:rsidR="00EF2207" w:rsidRPr="003069D3">
        <w:rPr>
          <w:rFonts w:ascii="Lato" w:eastAsia="Times New Roman" w:hAnsi="Lato" w:cstheme="minorHAnsi"/>
          <w:i/>
          <w:color w:val="042B60"/>
          <w:u w:val="single"/>
        </w:rPr>
        <w:t xml:space="preserve">jest data stempla pocztowego. </w:t>
      </w:r>
      <w:r>
        <w:rPr>
          <w:rFonts w:ascii="Lato" w:eastAsia="Times New Roman" w:hAnsi="Lato" w:cstheme="minorHAnsi"/>
          <w:i/>
          <w:color w:val="042B60"/>
          <w:u w:val="single"/>
        </w:rPr>
        <w:t>Pamiętaj, że</w:t>
      </w:r>
      <w:r w:rsidR="00C33CF7">
        <w:rPr>
          <w:rFonts w:ascii="Lato" w:eastAsia="Times New Roman" w:hAnsi="Lato" w:cstheme="minorHAnsi"/>
          <w:i/>
          <w:color w:val="042B60"/>
          <w:u w:val="single"/>
        </w:rPr>
        <w:t> </w:t>
      </w:r>
      <w:r>
        <w:rPr>
          <w:rFonts w:ascii="Lato" w:eastAsia="Times New Roman" w:hAnsi="Lato" w:cstheme="minorHAnsi"/>
          <w:i/>
          <w:color w:val="042B60"/>
          <w:u w:val="single"/>
        </w:rPr>
        <w:t>d</w:t>
      </w:r>
      <w:r w:rsidR="00EF2207" w:rsidRPr="003069D3">
        <w:rPr>
          <w:rFonts w:ascii="Lato" w:eastAsia="Times New Roman" w:hAnsi="Lato" w:cstheme="minorHAnsi"/>
          <w:i/>
          <w:color w:val="042B60"/>
          <w:u w:val="single"/>
        </w:rPr>
        <w:t xml:space="preserve">atą złożenia </w:t>
      </w:r>
      <w:r w:rsidR="004C53C4" w:rsidRPr="003069D3">
        <w:rPr>
          <w:rFonts w:ascii="Lato" w:eastAsia="Times New Roman" w:hAnsi="Lato" w:cstheme="minorHAnsi"/>
          <w:i/>
          <w:color w:val="042B60"/>
          <w:u w:val="single"/>
        </w:rPr>
        <w:t>Sprawozdania</w:t>
      </w:r>
      <w:r w:rsidR="00EF2207" w:rsidRPr="003069D3">
        <w:rPr>
          <w:rFonts w:ascii="Lato" w:eastAsia="Times New Roman" w:hAnsi="Lato" w:cstheme="minorHAnsi"/>
          <w:i/>
          <w:color w:val="042B60"/>
          <w:u w:val="single"/>
        </w:rPr>
        <w:t xml:space="preserve"> za pośrednictwem firmy kurierskiej</w:t>
      </w:r>
      <w:r w:rsidR="00C33CF7">
        <w:rPr>
          <w:rFonts w:ascii="Lato" w:eastAsia="Times New Roman" w:hAnsi="Lato" w:cstheme="minorHAnsi"/>
          <w:i/>
          <w:color w:val="042B60"/>
          <w:u w:val="single"/>
        </w:rPr>
        <w:t>, innej niż Pocztex,</w:t>
      </w:r>
      <w:r w:rsidR="00EF2207" w:rsidRPr="003069D3">
        <w:rPr>
          <w:rFonts w:ascii="Lato" w:eastAsia="Times New Roman" w:hAnsi="Lato" w:cstheme="minorHAnsi"/>
          <w:i/>
          <w:color w:val="042B60"/>
          <w:u w:val="single"/>
        </w:rPr>
        <w:t xml:space="preserve"> jest data doręczenia </w:t>
      </w:r>
      <w:r w:rsidR="004C53C4" w:rsidRPr="003069D3">
        <w:rPr>
          <w:rFonts w:ascii="Lato" w:eastAsia="Times New Roman" w:hAnsi="Lato" w:cstheme="minorHAnsi"/>
          <w:i/>
          <w:color w:val="042B60"/>
          <w:u w:val="single"/>
        </w:rPr>
        <w:t>Sprawozdania</w:t>
      </w:r>
      <w:r w:rsidR="00EF2207" w:rsidRPr="003069D3">
        <w:rPr>
          <w:rFonts w:ascii="Lato" w:eastAsia="Times New Roman" w:hAnsi="Lato" w:cstheme="minorHAnsi"/>
          <w:i/>
          <w:color w:val="042B60"/>
          <w:u w:val="single"/>
        </w:rPr>
        <w:t xml:space="preserve"> do UTK.</w:t>
      </w:r>
    </w:p>
    <w:p w14:paraId="24F07CC5" w14:textId="77777777" w:rsidR="000D195A" w:rsidRPr="000D195A" w:rsidRDefault="00EF2207" w:rsidP="00243F75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="Lato" w:eastAsia="Times New Roman" w:hAnsi="Lato" w:cstheme="minorHAnsi"/>
          <w:i/>
          <w:color w:val="042B60"/>
          <w:u w:val="single"/>
        </w:rPr>
      </w:pPr>
      <w:r w:rsidRPr="000D195A">
        <w:rPr>
          <w:rFonts w:ascii="Lato" w:eastAsia="Times New Roman" w:hAnsi="Lato" w:cstheme="minorHAnsi"/>
          <w:i/>
          <w:color w:val="042B60"/>
          <w:u w:val="single"/>
        </w:rPr>
        <w:t xml:space="preserve">Jeśli składasz </w:t>
      </w:r>
      <w:r w:rsidR="004C53C4" w:rsidRPr="000D195A">
        <w:rPr>
          <w:rFonts w:ascii="Lato" w:eastAsia="Times New Roman" w:hAnsi="Lato" w:cstheme="minorHAnsi"/>
          <w:i/>
          <w:color w:val="042B60"/>
          <w:u w:val="single"/>
        </w:rPr>
        <w:t>Sprawozdanie</w:t>
      </w:r>
      <w:r w:rsidRPr="000D195A">
        <w:rPr>
          <w:rFonts w:ascii="Lato" w:eastAsia="Times New Roman" w:hAnsi="Lato" w:cstheme="minorHAnsi"/>
          <w:i/>
          <w:color w:val="042B60"/>
          <w:u w:val="single"/>
        </w:rPr>
        <w:t xml:space="preserve"> w wersji papierowej</w:t>
      </w:r>
      <w:r w:rsidR="00B61AD3" w:rsidRPr="000D195A">
        <w:rPr>
          <w:rFonts w:ascii="Lato" w:eastAsia="Times New Roman" w:hAnsi="Lato" w:cstheme="minorHAnsi"/>
          <w:i/>
          <w:color w:val="042B60"/>
          <w:u w:val="single"/>
        </w:rPr>
        <w:t xml:space="preserve"> pamiętaj by podpisały je osoby do tego uprawnione, zgodnie z reprezentacją wynikającą z KRS, CEIDG lub analogicznych rejestrów. </w:t>
      </w:r>
      <w:r w:rsidR="000D195A" w:rsidRPr="000D195A">
        <w:rPr>
          <w:rFonts w:ascii="Lato" w:eastAsia="Times New Roman" w:hAnsi="Lato" w:cstheme="minorHAnsi"/>
          <w:i/>
          <w:color w:val="042B60"/>
          <w:u w:val="single"/>
        </w:rPr>
        <w:t>Jeżeli zostałeś umocowany jako pełnomocnik, również możesz podpisać Sprawozdanie. W tej sytuacji pamiętaj o konieczności przesłania stosownego dokumentu pełnomocnictwa oraz dowodu uiszczenia opłaty od udzielonego pełnomocnictwa.</w:t>
      </w:r>
    </w:p>
    <w:p w14:paraId="38EF693C" w14:textId="69E05F10" w:rsidR="00B61AD3" w:rsidRDefault="00B61AD3" w:rsidP="000D195A">
      <w:pPr>
        <w:spacing w:after="120" w:line="240" w:lineRule="auto"/>
        <w:ind w:left="720"/>
        <w:jc w:val="both"/>
        <w:rPr>
          <w:rFonts w:ascii="Lato" w:eastAsia="Times New Roman" w:hAnsi="Lato" w:cstheme="minorHAnsi"/>
          <w:i/>
          <w:color w:val="042B60"/>
          <w:u w:val="single"/>
        </w:rPr>
      </w:pPr>
      <w:r>
        <w:rPr>
          <w:rFonts w:ascii="Lato" w:eastAsia="Times New Roman" w:hAnsi="Lato" w:cstheme="minorHAnsi"/>
          <w:i/>
          <w:color w:val="042B60"/>
          <w:u w:val="single"/>
        </w:rPr>
        <w:lastRenderedPageBreak/>
        <w:t>Prosimy o druk dwustronny oraz</w:t>
      </w:r>
      <w:r w:rsidR="00B13D36">
        <w:rPr>
          <w:rFonts w:ascii="Lato" w:eastAsia="Times New Roman" w:hAnsi="Lato" w:cstheme="minorHAnsi"/>
          <w:i/>
          <w:color w:val="042B60"/>
          <w:u w:val="single"/>
        </w:rPr>
        <w:t xml:space="preserve"> oprawę umożliwiającą łatwe wyjęcie stron (</w:t>
      </w:r>
      <w:r w:rsidRPr="00B61AD3">
        <w:rPr>
          <w:rFonts w:ascii="Lato" w:eastAsia="Times New Roman" w:hAnsi="Lato" w:cstheme="minorHAnsi"/>
          <w:i/>
          <w:color w:val="042B60"/>
          <w:u w:val="single"/>
        </w:rPr>
        <w:t xml:space="preserve">grzbiet </w:t>
      </w:r>
      <w:r w:rsidR="00B13D36" w:rsidRPr="00B61AD3">
        <w:rPr>
          <w:rFonts w:ascii="Lato" w:eastAsia="Times New Roman" w:hAnsi="Lato" w:cstheme="minorHAnsi"/>
          <w:i/>
          <w:color w:val="042B60"/>
          <w:u w:val="single"/>
        </w:rPr>
        <w:t>wsuwany</w:t>
      </w:r>
      <w:r w:rsidR="00B13D36">
        <w:rPr>
          <w:rFonts w:ascii="Lato" w:eastAsia="Times New Roman" w:hAnsi="Lato" w:cstheme="minorHAnsi"/>
          <w:i/>
          <w:color w:val="042B60"/>
          <w:u w:val="single"/>
        </w:rPr>
        <w:t xml:space="preserve"> lub </w:t>
      </w:r>
      <w:r w:rsidRPr="00B61AD3">
        <w:rPr>
          <w:rFonts w:ascii="Lato" w:eastAsia="Times New Roman" w:hAnsi="Lato" w:cstheme="minorHAnsi"/>
          <w:i/>
          <w:color w:val="042B60"/>
          <w:u w:val="single"/>
        </w:rPr>
        <w:t>bind</w:t>
      </w:r>
      <w:r w:rsidR="00B13D36">
        <w:rPr>
          <w:rFonts w:ascii="Lato" w:eastAsia="Times New Roman" w:hAnsi="Lato" w:cstheme="minorHAnsi"/>
          <w:i/>
          <w:color w:val="042B60"/>
          <w:u w:val="single"/>
        </w:rPr>
        <w:t>owanie)</w:t>
      </w:r>
      <w:r w:rsidRPr="00B61AD3">
        <w:rPr>
          <w:rFonts w:ascii="Lato" w:eastAsia="Times New Roman" w:hAnsi="Lato" w:cstheme="minorHAnsi"/>
          <w:i/>
          <w:color w:val="042B60"/>
          <w:u w:val="single"/>
        </w:rPr>
        <w:t xml:space="preserve">. W UTK obowiązuje system elektronicznego obiegu dokumentów i tak oprawione Sprawozdanie </w:t>
      </w:r>
      <w:r w:rsidR="00B13D36">
        <w:rPr>
          <w:rFonts w:ascii="Lato" w:eastAsia="Times New Roman" w:hAnsi="Lato" w:cstheme="minorHAnsi"/>
          <w:i/>
          <w:color w:val="042B60"/>
          <w:u w:val="single"/>
        </w:rPr>
        <w:t>będzie łatwej zeskanować bez błędów.</w:t>
      </w:r>
    </w:p>
    <w:p w14:paraId="53A4EA34" w14:textId="66EB9E8E" w:rsidR="00B13D36" w:rsidRPr="00B61AD3" w:rsidRDefault="00B13D36" w:rsidP="00BE2959">
      <w:pPr>
        <w:numPr>
          <w:ilvl w:val="0"/>
          <w:numId w:val="27"/>
        </w:numPr>
        <w:spacing w:after="120" w:line="240" w:lineRule="auto"/>
        <w:jc w:val="both"/>
        <w:rPr>
          <w:rFonts w:ascii="Lato" w:eastAsia="Times New Roman" w:hAnsi="Lato" w:cstheme="minorHAnsi"/>
          <w:i/>
          <w:color w:val="042B60"/>
          <w:u w:val="single"/>
        </w:rPr>
      </w:pPr>
      <w:r>
        <w:rPr>
          <w:rFonts w:ascii="Lato" w:eastAsia="Times New Roman" w:hAnsi="Lato" w:cstheme="minorHAnsi"/>
          <w:i/>
          <w:color w:val="042B60"/>
          <w:u w:val="single"/>
        </w:rPr>
        <w:t>Nawet w przypadku dostarczenia S</w:t>
      </w:r>
      <w:r w:rsidR="00F9383A">
        <w:rPr>
          <w:rFonts w:ascii="Lato" w:eastAsia="Times New Roman" w:hAnsi="Lato" w:cstheme="minorHAnsi"/>
          <w:i/>
          <w:color w:val="042B60"/>
          <w:u w:val="single"/>
        </w:rPr>
        <w:t>prawozdania drukowanego</w:t>
      </w:r>
      <w:r>
        <w:rPr>
          <w:rFonts w:ascii="Lato" w:eastAsia="Times New Roman" w:hAnsi="Lato" w:cstheme="minorHAnsi"/>
          <w:i/>
          <w:color w:val="042B60"/>
          <w:u w:val="single"/>
        </w:rPr>
        <w:t xml:space="preserve"> prze</w:t>
      </w:r>
      <w:r w:rsidR="00F9383A">
        <w:rPr>
          <w:rFonts w:ascii="Lato" w:eastAsia="Times New Roman" w:hAnsi="Lato" w:cstheme="minorHAnsi"/>
          <w:i/>
          <w:color w:val="042B60"/>
          <w:u w:val="single"/>
        </w:rPr>
        <w:t>ślij</w:t>
      </w:r>
      <w:r>
        <w:rPr>
          <w:rFonts w:ascii="Lato" w:eastAsia="Times New Roman" w:hAnsi="Lato" w:cstheme="minorHAnsi"/>
          <w:i/>
          <w:color w:val="042B60"/>
          <w:u w:val="single"/>
        </w:rPr>
        <w:t xml:space="preserve"> na adres </w:t>
      </w:r>
      <w:hyperlink r:id="rId8" w:history="1">
        <w:r w:rsidRPr="00FA57FC">
          <w:rPr>
            <w:rStyle w:val="Hipercze"/>
            <w:rFonts w:ascii="Lato" w:eastAsia="Times New Roman" w:hAnsi="Lato" w:cstheme="minorHAnsi"/>
            <w:b/>
            <w:i/>
          </w:rPr>
          <w:t>raporty_bezpieczenstwa@utk.gov.pl</w:t>
        </w:r>
      </w:hyperlink>
      <w:r>
        <w:rPr>
          <w:rFonts w:ascii="Lato" w:eastAsia="Times New Roman" w:hAnsi="Lato" w:cstheme="minorHAnsi"/>
          <w:b/>
          <w:i/>
          <w:color w:val="042B60"/>
          <w:u w:val="single"/>
        </w:rPr>
        <w:t xml:space="preserve"> </w:t>
      </w:r>
      <w:r w:rsidR="00F9383A">
        <w:rPr>
          <w:rFonts w:ascii="Lato" w:eastAsia="Times New Roman" w:hAnsi="Lato" w:cstheme="minorHAnsi"/>
          <w:i/>
          <w:color w:val="042B60"/>
          <w:u w:val="single"/>
        </w:rPr>
        <w:t xml:space="preserve">plik w formie edytowalnej. Pozwoli </w:t>
      </w:r>
      <w:r w:rsidR="00F9383A" w:rsidRPr="00F9383A">
        <w:rPr>
          <w:rFonts w:ascii="Lato" w:eastAsia="Times New Roman" w:hAnsi="Lato" w:cstheme="minorHAnsi"/>
          <w:i/>
          <w:color w:val="042B60"/>
          <w:u w:val="single"/>
        </w:rPr>
        <w:t xml:space="preserve">to </w:t>
      </w:r>
      <w:r w:rsidR="00F9383A">
        <w:rPr>
          <w:rFonts w:ascii="Lato" w:eastAsia="Times New Roman" w:hAnsi="Lato" w:cstheme="minorHAnsi"/>
          <w:i/>
          <w:color w:val="042B60"/>
          <w:u w:val="single"/>
        </w:rPr>
        <w:t xml:space="preserve">na </w:t>
      </w:r>
      <w:r w:rsidR="00F9383A" w:rsidRPr="00F9383A">
        <w:rPr>
          <w:rFonts w:ascii="Lato" w:eastAsia="Times New Roman" w:hAnsi="Lato" w:cstheme="minorHAnsi"/>
          <w:i/>
          <w:color w:val="042B60"/>
          <w:u w:val="single"/>
        </w:rPr>
        <w:t>bezbłędne przeniesienie danych do zestawienia zbiorczego.</w:t>
      </w:r>
      <w:r w:rsidR="00F9383A">
        <w:rPr>
          <w:rFonts w:ascii="Lato" w:eastAsia="Times New Roman" w:hAnsi="Lato" w:cstheme="minorHAnsi"/>
          <w:i/>
          <w:color w:val="042B60"/>
          <w:u w:val="single"/>
        </w:rPr>
        <w:t xml:space="preserve"> Gdy plik jes</w:t>
      </w:r>
      <w:r w:rsidR="0036153E">
        <w:rPr>
          <w:rFonts w:ascii="Lato" w:eastAsia="Times New Roman" w:hAnsi="Lato" w:cstheme="minorHAnsi"/>
          <w:i/>
          <w:color w:val="042B60"/>
          <w:u w:val="single"/>
        </w:rPr>
        <w:t>t zbyt duży, możesz przesłać go </w:t>
      </w:r>
      <w:r w:rsidR="00F9383A">
        <w:rPr>
          <w:rFonts w:ascii="Lato" w:eastAsia="Times New Roman" w:hAnsi="Lato" w:cstheme="minorHAnsi"/>
          <w:i/>
          <w:color w:val="042B60"/>
          <w:u w:val="single"/>
        </w:rPr>
        <w:t xml:space="preserve">przez stronę </w:t>
      </w:r>
      <w:hyperlink r:id="rId9" w:history="1">
        <w:r w:rsidR="00F9383A" w:rsidRPr="00F9383A">
          <w:rPr>
            <w:rStyle w:val="Hipercze"/>
            <w:rFonts w:ascii="Lato" w:eastAsia="Times New Roman" w:hAnsi="Lato" w:cstheme="minorHAnsi"/>
            <w:i/>
          </w:rPr>
          <w:t>www.utk.gov.pl/raporty_bezpieczenstwa/</w:t>
        </w:r>
      </w:hyperlink>
      <w:r w:rsidR="00F9383A">
        <w:rPr>
          <w:rFonts w:ascii="Lato" w:eastAsia="Times New Roman" w:hAnsi="Lato" w:cstheme="minorHAnsi"/>
          <w:i/>
          <w:color w:val="042B60"/>
          <w:u w:val="single"/>
        </w:rPr>
        <w:t xml:space="preserve"> </w:t>
      </w:r>
    </w:p>
    <w:p w14:paraId="78B9AAB3" w14:textId="77777777" w:rsidR="00EF2207" w:rsidRPr="003069D3" w:rsidRDefault="00EF2207" w:rsidP="00EF2207">
      <w:pPr>
        <w:numPr>
          <w:ilvl w:val="0"/>
          <w:numId w:val="27"/>
        </w:numPr>
        <w:spacing w:after="120" w:line="240" w:lineRule="auto"/>
        <w:jc w:val="both"/>
        <w:rPr>
          <w:rFonts w:ascii="Lato" w:eastAsia="Times New Roman" w:hAnsi="Lato" w:cstheme="minorHAnsi"/>
          <w:i/>
          <w:color w:val="042B60"/>
          <w:u w:val="single"/>
        </w:rPr>
      </w:pPr>
      <w:r w:rsidRPr="003069D3">
        <w:rPr>
          <w:rFonts w:ascii="Lato" w:eastAsia="Times New Roman" w:hAnsi="Lato" w:cstheme="minorHAnsi"/>
          <w:b/>
          <w:i/>
          <w:color w:val="042B60"/>
          <w:u w:val="single"/>
        </w:rPr>
        <w:t>Nie zmieniaj</w:t>
      </w: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 nazw i kolejności kolumn w tabelach.</w:t>
      </w:r>
    </w:p>
    <w:p w14:paraId="05D67EC1" w14:textId="77777777" w:rsidR="00EF2207" w:rsidRPr="003069D3" w:rsidRDefault="00EF2207" w:rsidP="00EF2207">
      <w:pPr>
        <w:numPr>
          <w:ilvl w:val="0"/>
          <w:numId w:val="27"/>
        </w:numPr>
        <w:spacing w:after="120" w:line="240" w:lineRule="auto"/>
        <w:jc w:val="both"/>
        <w:rPr>
          <w:rFonts w:ascii="Lato" w:eastAsia="Times New Roman" w:hAnsi="Lato" w:cstheme="minorHAnsi"/>
          <w:i/>
          <w:color w:val="042B60"/>
          <w:u w:val="single"/>
        </w:rPr>
      </w:pP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Jeżeli reprezentujesz podmiot posiadający certyfikat, który </w:t>
      </w:r>
      <w:r w:rsidRPr="003069D3">
        <w:rPr>
          <w:rFonts w:ascii="Lato" w:eastAsia="Times New Roman" w:hAnsi="Lato" w:cstheme="minorHAnsi"/>
          <w:b/>
          <w:i/>
          <w:color w:val="042B60"/>
          <w:u w:val="single"/>
        </w:rPr>
        <w:t>nie podjął jeszcze działalności</w:t>
      </w: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 w roku sprawozdawczym,</w:t>
      </w:r>
      <w:r w:rsidRPr="003069D3">
        <w:rPr>
          <w:rFonts w:ascii="Lato" w:eastAsia="Times New Roman" w:hAnsi="Lato" w:cstheme="minorHAnsi"/>
          <w:b/>
          <w:i/>
          <w:color w:val="042B60"/>
          <w:u w:val="single"/>
        </w:rPr>
        <w:t xml:space="preserve"> też jesteś zobowiązany do złożenia </w:t>
      </w:r>
      <w:r w:rsidR="004C53C4" w:rsidRPr="003069D3">
        <w:rPr>
          <w:rFonts w:ascii="Lato" w:eastAsia="Times New Roman" w:hAnsi="Lato" w:cstheme="minorHAnsi"/>
          <w:b/>
          <w:i/>
          <w:color w:val="042B60"/>
          <w:u w:val="single"/>
        </w:rPr>
        <w:t>Sprawozdania</w:t>
      </w: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. Zamieść w nim </w:t>
      </w:r>
      <w:r w:rsidRPr="003069D3">
        <w:rPr>
          <w:rFonts w:ascii="Lato" w:eastAsia="Times New Roman" w:hAnsi="Lato" w:cstheme="minorHAnsi"/>
          <w:b/>
          <w:i/>
          <w:color w:val="042B60"/>
          <w:u w:val="single"/>
        </w:rPr>
        <w:t>wymagane opisy</w:t>
      </w:r>
      <w:r w:rsidRPr="003069D3">
        <w:rPr>
          <w:rFonts w:ascii="Lato" w:eastAsia="Times New Roman" w:hAnsi="Lato" w:cstheme="minorHAnsi"/>
          <w:i/>
          <w:color w:val="042B60"/>
          <w:u w:val="single"/>
        </w:rPr>
        <w:t xml:space="preserve"> or</w:t>
      </w:r>
      <w:r w:rsidR="003D14C7" w:rsidRPr="003069D3">
        <w:rPr>
          <w:rFonts w:ascii="Lato" w:eastAsia="Times New Roman" w:hAnsi="Lato" w:cstheme="minorHAnsi"/>
          <w:i/>
          <w:color w:val="042B60"/>
          <w:u w:val="single"/>
        </w:rPr>
        <w:t>az zerowe dane statystyczne.</w:t>
      </w:r>
    </w:p>
    <w:p w14:paraId="10C970FB" w14:textId="77777777" w:rsidR="00EF2207" w:rsidRPr="00BE2959" w:rsidRDefault="00EF2207" w:rsidP="00BE2959">
      <w:pPr>
        <w:numPr>
          <w:ilvl w:val="0"/>
          <w:numId w:val="27"/>
        </w:numPr>
        <w:spacing w:after="120" w:line="240" w:lineRule="auto"/>
        <w:jc w:val="both"/>
        <w:rPr>
          <w:color w:val="042B60"/>
        </w:rPr>
      </w:pPr>
      <w:r w:rsidRPr="00BE2959">
        <w:rPr>
          <w:rFonts w:ascii="Lato" w:eastAsia="Times New Roman" w:hAnsi="Lato" w:cstheme="minorHAnsi"/>
          <w:i/>
          <w:color w:val="042B60"/>
          <w:u w:val="single"/>
        </w:rPr>
        <w:t xml:space="preserve">Oznacz wyraźnie te fragmenty w </w:t>
      </w:r>
      <w:r w:rsidR="003D14C7" w:rsidRPr="00BE2959">
        <w:rPr>
          <w:rFonts w:ascii="Lato" w:eastAsia="Times New Roman" w:hAnsi="Lato" w:cstheme="minorHAnsi"/>
          <w:i/>
          <w:color w:val="042B60"/>
          <w:u w:val="single"/>
        </w:rPr>
        <w:t>Sprawozdaniu</w:t>
      </w:r>
      <w:r w:rsidRPr="00BE2959">
        <w:rPr>
          <w:rFonts w:ascii="Lato" w:eastAsia="Times New Roman" w:hAnsi="Lato" w:cstheme="minorHAnsi"/>
          <w:i/>
          <w:color w:val="042B60"/>
          <w:u w:val="single"/>
        </w:rPr>
        <w:t>, które stanowią tajemnicę przedsiębiorstwa.</w:t>
      </w:r>
    </w:p>
    <w:p w14:paraId="1B000FDF" w14:textId="77777777" w:rsidR="00EF2207" w:rsidRPr="00EF2207" w:rsidRDefault="00EF2207">
      <w:pPr>
        <w:rPr>
          <w:color w:val="042B60"/>
        </w:rPr>
        <w:sectPr w:rsidR="00EF2207" w:rsidRPr="00EF2207" w:rsidSect="00D90E8F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142" w:footer="708" w:gutter="0"/>
          <w:cols w:space="708"/>
          <w:docGrid w:linePitch="360"/>
        </w:sectPr>
      </w:pPr>
    </w:p>
    <w:p w14:paraId="6C6DAAD0" w14:textId="77777777" w:rsidR="005D72E3" w:rsidRPr="003069D3" w:rsidRDefault="005D72E3" w:rsidP="005D72E3">
      <w:pPr>
        <w:spacing w:line="240" w:lineRule="auto"/>
        <w:jc w:val="both"/>
        <w:rPr>
          <w:rFonts w:ascii="Lato" w:hAnsi="Lato" w:cs="Times New Roman"/>
          <w:b/>
          <w:sz w:val="24"/>
        </w:rPr>
      </w:pPr>
    </w:p>
    <w:p w14:paraId="463ECE5F" w14:textId="77777777" w:rsidR="003069D3" w:rsidRPr="003069D3" w:rsidRDefault="003069D3" w:rsidP="005D72E3">
      <w:pPr>
        <w:spacing w:line="240" w:lineRule="auto"/>
        <w:jc w:val="both"/>
        <w:rPr>
          <w:rFonts w:ascii="Lato" w:hAnsi="Lato" w:cs="Times New Roman"/>
          <w:b/>
          <w:sz w:val="24"/>
        </w:rPr>
      </w:pPr>
    </w:p>
    <w:p w14:paraId="727FE00F" w14:textId="77777777" w:rsidR="005D72E3" w:rsidRPr="003069D3" w:rsidRDefault="005D72E3" w:rsidP="005D72E3">
      <w:pPr>
        <w:spacing w:line="240" w:lineRule="auto"/>
        <w:jc w:val="both"/>
        <w:rPr>
          <w:rFonts w:ascii="Lato" w:hAnsi="Lato" w:cs="Times New Roman"/>
          <w:b/>
          <w:sz w:val="24"/>
        </w:rPr>
      </w:pPr>
    </w:p>
    <w:p w14:paraId="2EC39F94" w14:textId="77777777" w:rsidR="005D72E3" w:rsidRPr="003069D3" w:rsidRDefault="005D72E3" w:rsidP="005D72E3">
      <w:pPr>
        <w:spacing w:line="240" w:lineRule="auto"/>
        <w:jc w:val="both"/>
        <w:rPr>
          <w:rFonts w:ascii="Lato" w:hAnsi="Lato" w:cs="Times New Roman"/>
          <w:b/>
          <w:sz w:val="24"/>
        </w:rPr>
      </w:pPr>
    </w:p>
    <w:p w14:paraId="21CDBB9F" w14:textId="77777777" w:rsidR="005D72E3" w:rsidRPr="003069D3" w:rsidRDefault="005D72E3" w:rsidP="005D72E3">
      <w:pPr>
        <w:spacing w:line="240" w:lineRule="auto"/>
        <w:jc w:val="both"/>
        <w:rPr>
          <w:rFonts w:ascii="Lato" w:hAnsi="Lato" w:cs="Times New Roman"/>
          <w:b/>
          <w:sz w:val="24"/>
        </w:rPr>
      </w:pPr>
    </w:p>
    <w:p w14:paraId="6CA387D8" w14:textId="77777777" w:rsidR="005D72E3" w:rsidRPr="003069D3" w:rsidRDefault="005D72E3" w:rsidP="005D72E3">
      <w:pPr>
        <w:spacing w:line="240" w:lineRule="auto"/>
        <w:jc w:val="both"/>
        <w:rPr>
          <w:rFonts w:ascii="Lato" w:hAnsi="Lato" w:cs="Times New Roman"/>
          <w:b/>
          <w:sz w:val="24"/>
        </w:rPr>
      </w:pPr>
    </w:p>
    <w:p w14:paraId="589F5570" w14:textId="77777777" w:rsidR="005D72E3" w:rsidRPr="003069D3" w:rsidRDefault="005D72E3" w:rsidP="005D72E3">
      <w:pPr>
        <w:spacing w:line="240" w:lineRule="auto"/>
        <w:jc w:val="center"/>
        <w:rPr>
          <w:rFonts w:ascii="Lato" w:hAnsi="Lato" w:cs="Times New Roman"/>
          <w:b/>
          <w:sz w:val="40"/>
          <w:szCs w:val="40"/>
        </w:rPr>
      </w:pPr>
    </w:p>
    <w:p w14:paraId="739DA025" w14:textId="77777777" w:rsidR="005D72E3" w:rsidRPr="003069D3" w:rsidRDefault="005D72E3" w:rsidP="005D72E3">
      <w:pPr>
        <w:spacing w:line="240" w:lineRule="auto"/>
        <w:jc w:val="center"/>
        <w:rPr>
          <w:rFonts w:ascii="Lato" w:hAnsi="Lato" w:cs="Times New Roman"/>
          <w:b/>
          <w:sz w:val="40"/>
          <w:szCs w:val="40"/>
        </w:rPr>
      </w:pPr>
    </w:p>
    <w:p w14:paraId="0115B251" w14:textId="70C95703" w:rsidR="005D72E3" w:rsidRPr="003069D3" w:rsidRDefault="005D72E3" w:rsidP="005D72E3">
      <w:pPr>
        <w:spacing w:line="240" w:lineRule="auto"/>
        <w:jc w:val="center"/>
        <w:rPr>
          <w:rFonts w:ascii="Lato" w:hAnsi="Lato" w:cs="Times New Roman"/>
          <w:b/>
          <w:sz w:val="56"/>
          <w:szCs w:val="56"/>
        </w:rPr>
      </w:pPr>
      <w:r w:rsidRPr="003069D3">
        <w:rPr>
          <w:rFonts w:ascii="Lato" w:hAnsi="Lato" w:cs="Times New Roman"/>
          <w:b/>
          <w:sz w:val="56"/>
          <w:szCs w:val="56"/>
        </w:rPr>
        <w:t>SPRAWOZDANIE Z UTRZYMANIA</w:t>
      </w:r>
    </w:p>
    <w:p w14:paraId="09E4A491" w14:textId="77777777" w:rsidR="00BB1768" w:rsidRDefault="005D72E3" w:rsidP="005D72E3">
      <w:pPr>
        <w:spacing w:line="240" w:lineRule="auto"/>
        <w:jc w:val="center"/>
        <w:rPr>
          <w:rFonts w:ascii="Lato" w:hAnsi="Lato" w:cs="Times New Roman"/>
          <w:b/>
          <w:sz w:val="32"/>
          <w:szCs w:val="40"/>
        </w:rPr>
      </w:pPr>
      <w:r w:rsidRPr="003069D3">
        <w:rPr>
          <w:rFonts w:ascii="Lato" w:hAnsi="Lato" w:cs="Times New Roman"/>
          <w:b/>
          <w:sz w:val="56"/>
          <w:szCs w:val="56"/>
        </w:rPr>
        <w:br/>
      </w:r>
      <w:r w:rsidRPr="003069D3">
        <w:rPr>
          <w:rFonts w:ascii="Lato" w:hAnsi="Lato" w:cs="Times New Roman"/>
          <w:b/>
          <w:sz w:val="32"/>
          <w:szCs w:val="40"/>
        </w:rPr>
        <w:t>PODMIOTU ODPOWIEDZIALNEGO ZA UTRZYMANIE</w:t>
      </w:r>
    </w:p>
    <w:p w14:paraId="24396B56" w14:textId="70D68F4A" w:rsidR="005D72E3" w:rsidRPr="003069D3" w:rsidRDefault="005D72E3" w:rsidP="005D72E3">
      <w:pPr>
        <w:spacing w:line="240" w:lineRule="auto"/>
        <w:jc w:val="center"/>
        <w:rPr>
          <w:rFonts w:ascii="Lato" w:hAnsi="Lato" w:cs="Times New Roman"/>
          <w:sz w:val="16"/>
          <w:szCs w:val="16"/>
        </w:rPr>
      </w:pPr>
      <w:r w:rsidRPr="003069D3">
        <w:rPr>
          <w:rFonts w:ascii="Lato" w:hAnsi="Lato" w:cs="Times New Roman"/>
          <w:sz w:val="28"/>
          <w:szCs w:val="28"/>
        </w:rPr>
        <w:t>..........................................................................................................................................</w:t>
      </w:r>
      <w:r w:rsidRPr="003069D3">
        <w:rPr>
          <w:rFonts w:ascii="Lato" w:hAnsi="Lato" w:cs="Times New Roman"/>
          <w:sz w:val="28"/>
          <w:szCs w:val="28"/>
        </w:rPr>
        <w:br/>
      </w:r>
      <w:r w:rsidRPr="003069D3">
        <w:rPr>
          <w:rFonts w:ascii="Lato" w:hAnsi="Lato" w:cs="Times New Roman"/>
          <w:sz w:val="16"/>
          <w:szCs w:val="16"/>
        </w:rPr>
        <w:t>(nazwa prawna podmiotu)</w:t>
      </w:r>
    </w:p>
    <w:p w14:paraId="3AA3BA70" w14:textId="77777777" w:rsidR="0068567E" w:rsidRDefault="0068567E" w:rsidP="0068567E">
      <w:pPr>
        <w:spacing w:line="240" w:lineRule="auto"/>
        <w:jc w:val="center"/>
        <w:rPr>
          <w:rFonts w:ascii="Lato" w:hAnsi="Lato" w:cs="Times New Roman"/>
          <w:b/>
          <w:sz w:val="32"/>
          <w:szCs w:val="40"/>
        </w:rPr>
      </w:pPr>
    </w:p>
    <w:p w14:paraId="49D77F75" w14:textId="7A236341" w:rsidR="005D72E3" w:rsidRPr="0068567E" w:rsidRDefault="0068567E" w:rsidP="0068567E">
      <w:pPr>
        <w:spacing w:line="240" w:lineRule="auto"/>
        <w:jc w:val="center"/>
        <w:rPr>
          <w:rFonts w:ascii="Lato" w:hAnsi="Lato" w:cs="Times New Roman"/>
          <w:b/>
          <w:sz w:val="32"/>
          <w:szCs w:val="40"/>
        </w:rPr>
      </w:pPr>
      <w:r w:rsidRPr="0068567E">
        <w:rPr>
          <w:rFonts w:ascii="Lato" w:hAnsi="Lato" w:cs="Times New Roman"/>
          <w:b/>
          <w:sz w:val="32"/>
          <w:szCs w:val="40"/>
        </w:rPr>
        <w:t xml:space="preserve">ZA OKRES </w:t>
      </w:r>
      <w:r>
        <w:rPr>
          <w:rFonts w:ascii="Lato" w:hAnsi="Lato" w:cs="Times New Roman"/>
          <w:b/>
          <w:sz w:val="32"/>
          <w:szCs w:val="40"/>
        </w:rPr>
        <w:t>SPRAWOZDAWCZY</w:t>
      </w:r>
    </w:p>
    <w:p w14:paraId="53120C96" w14:textId="282959AB" w:rsidR="0068567E" w:rsidRPr="003069D3" w:rsidRDefault="0068567E" w:rsidP="0068567E">
      <w:pPr>
        <w:spacing w:line="240" w:lineRule="auto"/>
        <w:jc w:val="center"/>
        <w:rPr>
          <w:rFonts w:ascii="Lato" w:hAnsi="Lato" w:cs="Times New Roman"/>
          <w:sz w:val="16"/>
          <w:szCs w:val="16"/>
        </w:rPr>
      </w:pPr>
      <w:r w:rsidRPr="003069D3">
        <w:rPr>
          <w:rFonts w:ascii="Lato" w:hAnsi="Lato" w:cs="Times New Roman"/>
          <w:sz w:val="28"/>
          <w:szCs w:val="28"/>
        </w:rPr>
        <w:t>..........................................................................................................................................</w:t>
      </w:r>
      <w:r w:rsidRPr="003069D3">
        <w:rPr>
          <w:rFonts w:ascii="Lato" w:hAnsi="Lato" w:cs="Times New Roman"/>
          <w:sz w:val="28"/>
          <w:szCs w:val="28"/>
        </w:rPr>
        <w:br/>
      </w:r>
      <w:r w:rsidRPr="003069D3">
        <w:rPr>
          <w:rFonts w:ascii="Lato" w:hAnsi="Lato" w:cs="Times New Roman"/>
          <w:sz w:val="16"/>
          <w:szCs w:val="16"/>
        </w:rPr>
        <w:t>(</w:t>
      </w:r>
      <w:r>
        <w:rPr>
          <w:rFonts w:ascii="Lato" w:hAnsi="Lato" w:cs="Times New Roman"/>
          <w:sz w:val="16"/>
          <w:szCs w:val="16"/>
        </w:rPr>
        <w:t>wskazać okres objęty sprawozdaniem np. kwiecień 2021 – marzec 2022 r.</w:t>
      </w:r>
      <w:r w:rsidRPr="003069D3">
        <w:rPr>
          <w:rFonts w:ascii="Lato" w:hAnsi="Lato" w:cs="Times New Roman"/>
          <w:sz w:val="16"/>
          <w:szCs w:val="16"/>
        </w:rPr>
        <w:t>)</w:t>
      </w:r>
    </w:p>
    <w:p w14:paraId="6B4194B3" w14:textId="77777777" w:rsidR="005D72E3" w:rsidRPr="0068567E" w:rsidRDefault="005D72E3" w:rsidP="005D72E3">
      <w:pPr>
        <w:spacing w:line="240" w:lineRule="auto"/>
        <w:jc w:val="both"/>
        <w:rPr>
          <w:rFonts w:ascii="Lato" w:hAnsi="Lato" w:cs="Times New Roman"/>
          <w:sz w:val="24"/>
        </w:rPr>
      </w:pPr>
    </w:p>
    <w:p w14:paraId="4DF29821" w14:textId="77777777" w:rsidR="005D72E3" w:rsidRPr="003069D3" w:rsidRDefault="005D72E3" w:rsidP="005D72E3">
      <w:pPr>
        <w:spacing w:line="240" w:lineRule="auto"/>
        <w:ind w:left="360"/>
        <w:jc w:val="both"/>
        <w:rPr>
          <w:rFonts w:ascii="Lato" w:eastAsia="Times New Roman" w:hAnsi="Lato" w:cs="Arial"/>
          <w:sz w:val="20"/>
          <w:szCs w:val="20"/>
        </w:rPr>
      </w:pPr>
    </w:p>
    <w:p w14:paraId="6EC302A0" w14:textId="77777777" w:rsidR="005D72E3" w:rsidRPr="003069D3" w:rsidRDefault="005D72E3" w:rsidP="005D72E3">
      <w:pPr>
        <w:spacing w:line="240" w:lineRule="auto"/>
        <w:ind w:left="360"/>
        <w:jc w:val="both"/>
        <w:rPr>
          <w:rFonts w:ascii="Lato" w:eastAsia="Times New Roman" w:hAnsi="Lato" w:cs="Arial"/>
          <w:sz w:val="20"/>
          <w:szCs w:val="20"/>
        </w:rPr>
      </w:pPr>
    </w:p>
    <w:p w14:paraId="4A48AFC2" w14:textId="77777777" w:rsidR="005D72E3" w:rsidRPr="003069D3" w:rsidRDefault="005D72E3" w:rsidP="005D72E3">
      <w:pPr>
        <w:spacing w:line="240" w:lineRule="auto"/>
        <w:ind w:left="360"/>
        <w:jc w:val="both"/>
        <w:rPr>
          <w:rFonts w:ascii="Lato" w:eastAsia="Times New Roman" w:hAnsi="Lato" w:cs="Arial"/>
          <w:sz w:val="20"/>
          <w:szCs w:val="20"/>
        </w:rPr>
      </w:pPr>
    </w:p>
    <w:p w14:paraId="3DF6AB3D" w14:textId="77777777" w:rsidR="005D72E3" w:rsidRPr="005D72E3" w:rsidRDefault="005D72E3" w:rsidP="005D72E3">
      <w:pPr>
        <w:spacing w:line="240" w:lineRule="auto"/>
        <w:ind w:left="360"/>
        <w:jc w:val="both"/>
        <w:rPr>
          <w:rFonts w:ascii="Lato" w:eastAsia="Times New Roman" w:hAnsi="Lato" w:cs="Arial"/>
          <w:color w:val="1F497D" w:themeColor="text2"/>
          <w:sz w:val="20"/>
          <w:szCs w:val="20"/>
        </w:rPr>
      </w:pPr>
    </w:p>
    <w:p w14:paraId="5F861FB9" w14:textId="77777777" w:rsidR="00BB1768" w:rsidRDefault="005D72E3" w:rsidP="005D72E3">
      <w:pPr>
        <w:spacing w:line="240" w:lineRule="auto"/>
        <w:ind w:left="5529"/>
        <w:jc w:val="center"/>
        <w:rPr>
          <w:rFonts w:ascii="Lato" w:hAnsi="Lato" w:cs="Times New Roman"/>
          <w:sz w:val="16"/>
          <w:szCs w:val="16"/>
        </w:rPr>
      </w:pPr>
      <w:r w:rsidRPr="005D72E3">
        <w:rPr>
          <w:rFonts w:ascii="Lato" w:hAnsi="Lato" w:cs="Times New Roman"/>
          <w:sz w:val="16"/>
          <w:szCs w:val="16"/>
        </w:rPr>
        <w:t>..............................................................................</w:t>
      </w:r>
      <w:r w:rsidRPr="005D72E3">
        <w:rPr>
          <w:rFonts w:ascii="Lato" w:hAnsi="Lato" w:cs="Times New Roman"/>
          <w:sz w:val="16"/>
          <w:szCs w:val="16"/>
        </w:rPr>
        <w:br/>
        <w:t>(podpis / podpisy zgodne z reprezentacją</w:t>
      </w:r>
      <w:r w:rsidRPr="005D72E3">
        <w:rPr>
          <w:rFonts w:ascii="Lato" w:hAnsi="Lato" w:cs="Times New Roman"/>
          <w:sz w:val="16"/>
          <w:szCs w:val="16"/>
        </w:rPr>
        <w:br/>
        <w:t>w KRS, CEIDG lub analogicznych rejestrach)</w:t>
      </w:r>
    </w:p>
    <w:p w14:paraId="59A928C5" w14:textId="77777777" w:rsidR="00BB1768" w:rsidRDefault="00BB1768" w:rsidP="005D72E3">
      <w:pPr>
        <w:spacing w:line="240" w:lineRule="auto"/>
        <w:ind w:left="5529"/>
        <w:jc w:val="center"/>
        <w:rPr>
          <w:rFonts w:ascii="Lato" w:hAnsi="Lato" w:cs="Times New Roman"/>
          <w:sz w:val="16"/>
          <w:szCs w:val="16"/>
        </w:rPr>
      </w:pPr>
    </w:p>
    <w:p w14:paraId="357DA31B" w14:textId="77777777" w:rsidR="00BB1768" w:rsidRDefault="00BB1768" w:rsidP="00BB1768">
      <w:pPr>
        <w:spacing w:line="240" w:lineRule="auto"/>
        <w:ind w:left="720"/>
        <w:rPr>
          <w:rFonts w:ascii="Lato" w:hAnsi="Lato" w:cs="Times New Roman"/>
          <w:sz w:val="16"/>
          <w:szCs w:val="16"/>
        </w:rPr>
      </w:pPr>
    </w:p>
    <w:p w14:paraId="1C861609" w14:textId="77777777" w:rsidR="00BB1768" w:rsidRDefault="00BB1768" w:rsidP="00BB1768">
      <w:pPr>
        <w:spacing w:line="240" w:lineRule="auto"/>
        <w:rPr>
          <w:rFonts w:ascii="Lato" w:hAnsi="Lato" w:cs="Times New Roman"/>
          <w:sz w:val="16"/>
          <w:szCs w:val="16"/>
        </w:rPr>
      </w:pPr>
    </w:p>
    <w:p w14:paraId="3B1418A7" w14:textId="004ABFEB" w:rsidR="005D72E3" w:rsidRPr="00BB1768" w:rsidRDefault="005D72E3" w:rsidP="00BB1768">
      <w:pPr>
        <w:spacing w:line="240" w:lineRule="auto"/>
        <w:rPr>
          <w:rFonts w:ascii="Lato" w:eastAsia="Times New Roman" w:hAnsi="Lato" w:cs="Times New Roman"/>
          <w:sz w:val="16"/>
          <w:szCs w:val="16"/>
        </w:rPr>
      </w:pPr>
      <w:r w:rsidRPr="00BB1768">
        <w:rPr>
          <w:rFonts w:ascii="Lato" w:hAnsi="Lato" w:cs="Times New Roman"/>
          <w:sz w:val="16"/>
          <w:szCs w:val="16"/>
        </w:rPr>
        <w:br w:type="page"/>
      </w:r>
    </w:p>
    <w:p w14:paraId="0D02A22D" w14:textId="77777777" w:rsidR="00A24E7A" w:rsidRDefault="00A24E7A" w:rsidP="00A24E7A">
      <w:pPr>
        <w:pStyle w:val="Nagwek2"/>
        <w:spacing w:before="120" w:after="120"/>
        <w:ind w:left="576"/>
        <w:contextualSpacing w:val="0"/>
        <w:jc w:val="both"/>
        <w:rPr>
          <w:rFonts w:ascii="Lato" w:hAnsi="Lato"/>
          <w:color w:val="auto"/>
          <w:sz w:val="24"/>
        </w:rPr>
      </w:pPr>
      <w:bookmarkStart w:id="10" w:name="_Toc37234179"/>
      <w:bookmarkStart w:id="11" w:name="_Toc37234749"/>
      <w:bookmarkStart w:id="12" w:name="_Toc37240473"/>
      <w:bookmarkStart w:id="13" w:name="_Toc93668979"/>
      <w:bookmarkStart w:id="14" w:name="_Toc94686141"/>
      <w:r w:rsidRPr="00A24E7A">
        <w:rPr>
          <w:rFonts w:ascii="Lato" w:hAnsi="Lato"/>
          <w:color w:val="auto"/>
          <w:sz w:val="24"/>
        </w:rPr>
        <w:lastRenderedPageBreak/>
        <w:t>Zawartość sprawozdania</w:t>
      </w:r>
      <w:bookmarkEnd w:id="10"/>
      <w:bookmarkEnd w:id="11"/>
      <w:bookmarkEnd w:id="12"/>
      <w:bookmarkEnd w:id="13"/>
      <w:bookmarkEnd w:id="14"/>
    </w:p>
    <w:sdt>
      <w:sdtPr>
        <w:id w:val="-505982725"/>
        <w:docPartObj>
          <w:docPartGallery w:val="Table of Contents"/>
          <w:docPartUnique/>
        </w:docPartObj>
      </w:sdtPr>
      <w:sdtEndPr>
        <w:rPr>
          <w:rFonts w:ascii="Lato" w:hAnsi="Lato"/>
          <w:b/>
          <w:bCs/>
          <w:sz w:val="20"/>
        </w:rPr>
      </w:sdtEndPr>
      <w:sdtContent>
        <w:p w14:paraId="739715AF" w14:textId="3B5FFE7C" w:rsidR="002C033F" w:rsidRDefault="00A24E7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57074C">
            <w:rPr>
              <w:rFonts w:ascii="Lato" w:hAnsi="Lato"/>
              <w:sz w:val="20"/>
            </w:rPr>
            <w:fldChar w:fldCharType="begin"/>
          </w:r>
          <w:r w:rsidRPr="0057074C">
            <w:rPr>
              <w:rFonts w:ascii="Lato" w:hAnsi="Lato"/>
              <w:sz w:val="20"/>
            </w:rPr>
            <w:instrText xml:space="preserve"> TOC \o "1-3" \h \z \u </w:instrText>
          </w:r>
          <w:r w:rsidRPr="0057074C">
            <w:rPr>
              <w:rFonts w:ascii="Lato" w:hAnsi="Lato"/>
              <w:sz w:val="20"/>
            </w:rPr>
            <w:fldChar w:fldCharType="separate"/>
          </w:r>
          <w:hyperlink w:anchor="_Toc94686139" w:history="1">
            <w:r w:rsidR="002C033F" w:rsidRPr="00720827">
              <w:rPr>
                <w:rStyle w:val="Hipercze"/>
                <w:i/>
                <w:noProof/>
              </w:rPr>
              <w:t>INFORMACJE DLA OPRACOWUJĄCEGO SPRAWOZDANIE Z UTRZYMANIA</w:t>
            </w:r>
            <w:r w:rsidR="002C033F">
              <w:rPr>
                <w:noProof/>
                <w:webHidden/>
              </w:rPr>
              <w:tab/>
            </w:r>
            <w:r w:rsidR="002C033F">
              <w:rPr>
                <w:noProof/>
                <w:webHidden/>
              </w:rPr>
              <w:fldChar w:fldCharType="begin"/>
            </w:r>
            <w:r w:rsidR="002C033F">
              <w:rPr>
                <w:noProof/>
                <w:webHidden/>
              </w:rPr>
              <w:instrText xml:space="preserve"> PAGEREF _Toc94686139 \h </w:instrText>
            </w:r>
            <w:r w:rsidR="002C033F">
              <w:rPr>
                <w:noProof/>
                <w:webHidden/>
              </w:rPr>
            </w:r>
            <w:r w:rsidR="002C033F">
              <w:rPr>
                <w:noProof/>
                <w:webHidden/>
              </w:rPr>
              <w:fldChar w:fldCharType="separate"/>
            </w:r>
            <w:r w:rsidR="002C033F">
              <w:rPr>
                <w:noProof/>
                <w:webHidden/>
              </w:rPr>
              <w:t>2</w:t>
            </w:r>
            <w:r w:rsidR="002C033F">
              <w:rPr>
                <w:noProof/>
                <w:webHidden/>
              </w:rPr>
              <w:fldChar w:fldCharType="end"/>
            </w:r>
          </w:hyperlink>
        </w:p>
        <w:p w14:paraId="0627DC81" w14:textId="2B13EA4B" w:rsidR="002C033F" w:rsidRDefault="00AA10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4686140" w:history="1">
            <w:r w:rsidR="002C033F" w:rsidRPr="00720827">
              <w:rPr>
                <w:rStyle w:val="Hipercze"/>
                <w:rFonts w:ascii="Lato" w:hAnsi="Lato"/>
                <w:i/>
                <w:noProof/>
              </w:rPr>
              <w:t>Podstawowe informacj</w:t>
            </w:r>
            <w:r w:rsidR="00C71A65">
              <w:rPr>
                <w:rStyle w:val="Hipercze"/>
                <w:rFonts w:ascii="Lato" w:hAnsi="Lato"/>
                <w:i/>
                <w:noProof/>
              </w:rPr>
              <w:t>e o celach i zakresie S</w:t>
            </w:r>
            <w:r w:rsidR="002C033F" w:rsidRPr="00720827">
              <w:rPr>
                <w:rStyle w:val="Hipercze"/>
                <w:rFonts w:ascii="Lato" w:hAnsi="Lato"/>
                <w:i/>
                <w:noProof/>
              </w:rPr>
              <w:t>prawozdania z utrzymania</w:t>
            </w:r>
            <w:r w:rsidR="002C033F">
              <w:rPr>
                <w:noProof/>
                <w:webHidden/>
              </w:rPr>
              <w:tab/>
            </w:r>
            <w:r w:rsidR="002C033F">
              <w:rPr>
                <w:noProof/>
                <w:webHidden/>
              </w:rPr>
              <w:fldChar w:fldCharType="begin"/>
            </w:r>
            <w:r w:rsidR="002C033F">
              <w:rPr>
                <w:noProof/>
                <w:webHidden/>
              </w:rPr>
              <w:instrText xml:space="preserve"> PAGEREF _Toc94686140 \h </w:instrText>
            </w:r>
            <w:r w:rsidR="002C033F">
              <w:rPr>
                <w:noProof/>
                <w:webHidden/>
              </w:rPr>
            </w:r>
            <w:r w:rsidR="002C033F">
              <w:rPr>
                <w:noProof/>
                <w:webHidden/>
              </w:rPr>
              <w:fldChar w:fldCharType="separate"/>
            </w:r>
            <w:r w:rsidR="002C033F">
              <w:rPr>
                <w:noProof/>
                <w:webHidden/>
              </w:rPr>
              <w:t>2</w:t>
            </w:r>
            <w:r w:rsidR="002C033F">
              <w:rPr>
                <w:noProof/>
                <w:webHidden/>
              </w:rPr>
              <w:fldChar w:fldCharType="end"/>
            </w:r>
          </w:hyperlink>
        </w:p>
        <w:p w14:paraId="4242F324" w14:textId="5F18AF9D" w:rsidR="002C033F" w:rsidRDefault="00AA10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4686141" w:history="1">
            <w:r w:rsidR="002C033F" w:rsidRPr="00720827">
              <w:rPr>
                <w:rStyle w:val="Hipercze"/>
                <w:rFonts w:ascii="Lato" w:hAnsi="Lato"/>
                <w:noProof/>
              </w:rPr>
              <w:t>Zawartość sprawozdania</w:t>
            </w:r>
            <w:r w:rsidR="002C033F">
              <w:rPr>
                <w:noProof/>
                <w:webHidden/>
              </w:rPr>
              <w:tab/>
            </w:r>
            <w:r w:rsidR="002C033F">
              <w:rPr>
                <w:noProof/>
                <w:webHidden/>
              </w:rPr>
              <w:fldChar w:fldCharType="begin"/>
            </w:r>
            <w:r w:rsidR="002C033F">
              <w:rPr>
                <w:noProof/>
                <w:webHidden/>
              </w:rPr>
              <w:instrText xml:space="preserve"> PAGEREF _Toc94686141 \h </w:instrText>
            </w:r>
            <w:r w:rsidR="002C033F">
              <w:rPr>
                <w:noProof/>
                <w:webHidden/>
              </w:rPr>
            </w:r>
            <w:r w:rsidR="002C033F">
              <w:rPr>
                <w:noProof/>
                <w:webHidden/>
              </w:rPr>
              <w:fldChar w:fldCharType="separate"/>
            </w:r>
            <w:r w:rsidR="002C033F">
              <w:rPr>
                <w:noProof/>
                <w:webHidden/>
              </w:rPr>
              <w:t>7</w:t>
            </w:r>
            <w:r w:rsidR="002C033F">
              <w:rPr>
                <w:noProof/>
                <w:webHidden/>
              </w:rPr>
              <w:fldChar w:fldCharType="end"/>
            </w:r>
          </w:hyperlink>
        </w:p>
        <w:p w14:paraId="1D768159" w14:textId="45B706F3" w:rsidR="002C033F" w:rsidRDefault="00AA107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4686142" w:history="1">
            <w:r w:rsidR="002C033F" w:rsidRPr="00720827">
              <w:rPr>
                <w:rStyle w:val="Hipercze"/>
                <w:noProof/>
              </w:rPr>
              <w:t>1</w:t>
            </w:r>
            <w:r w:rsidR="002C033F">
              <w:rPr>
                <w:rFonts w:eastAsiaTheme="minorEastAsia"/>
                <w:noProof/>
                <w:lang w:eastAsia="pl-PL"/>
              </w:rPr>
              <w:tab/>
            </w:r>
            <w:r w:rsidR="002C033F" w:rsidRPr="00720827">
              <w:rPr>
                <w:rStyle w:val="Hipercze"/>
                <w:noProof/>
              </w:rPr>
              <w:t>DANE OGÓLNE O PRZEDSIĘBIORSTWIE:</w:t>
            </w:r>
            <w:r w:rsidR="002C033F">
              <w:rPr>
                <w:noProof/>
                <w:webHidden/>
              </w:rPr>
              <w:tab/>
            </w:r>
            <w:r w:rsidR="002C033F">
              <w:rPr>
                <w:noProof/>
                <w:webHidden/>
              </w:rPr>
              <w:fldChar w:fldCharType="begin"/>
            </w:r>
            <w:r w:rsidR="002C033F">
              <w:rPr>
                <w:noProof/>
                <w:webHidden/>
              </w:rPr>
              <w:instrText xml:space="preserve"> PAGEREF _Toc94686142 \h </w:instrText>
            </w:r>
            <w:r w:rsidR="002C033F">
              <w:rPr>
                <w:noProof/>
                <w:webHidden/>
              </w:rPr>
            </w:r>
            <w:r w:rsidR="002C033F">
              <w:rPr>
                <w:noProof/>
                <w:webHidden/>
              </w:rPr>
              <w:fldChar w:fldCharType="separate"/>
            </w:r>
            <w:r w:rsidR="002C033F">
              <w:rPr>
                <w:noProof/>
                <w:webHidden/>
              </w:rPr>
              <w:t>8</w:t>
            </w:r>
            <w:r w:rsidR="002C033F">
              <w:rPr>
                <w:noProof/>
                <w:webHidden/>
              </w:rPr>
              <w:fldChar w:fldCharType="end"/>
            </w:r>
          </w:hyperlink>
        </w:p>
        <w:p w14:paraId="664D01EE" w14:textId="228E7A7F" w:rsidR="002C033F" w:rsidRDefault="00AA1077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4686143" w:history="1">
            <w:r w:rsidR="002C033F" w:rsidRPr="00720827">
              <w:rPr>
                <w:rStyle w:val="Hipercze"/>
                <w:noProof/>
              </w:rPr>
              <w:t>1.1</w:t>
            </w:r>
            <w:r w:rsidR="002C033F">
              <w:rPr>
                <w:rFonts w:eastAsiaTheme="minorEastAsia"/>
                <w:noProof/>
                <w:lang w:eastAsia="pl-PL"/>
              </w:rPr>
              <w:tab/>
            </w:r>
            <w:r w:rsidR="002C033F" w:rsidRPr="00720827">
              <w:rPr>
                <w:rStyle w:val="Hipercze"/>
                <w:noProof/>
              </w:rPr>
              <w:t>Informacje podstawowe</w:t>
            </w:r>
            <w:r w:rsidR="002C033F">
              <w:rPr>
                <w:noProof/>
                <w:webHidden/>
              </w:rPr>
              <w:tab/>
            </w:r>
            <w:r w:rsidR="002C033F">
              <w:rPr>
                <w:noProof/>
                <w:webHidden/>
              </w:rPr>
              <w:fldChar w:fldCharType="begin"/>
            </w:r>
            <w:r w:rsidR="002C033F">
              <w:rPr>
                <w:noProof/>
                <w:webHidden/>
              </w:rPr>
              <w:instrText xml:space="preserve"> PAGEREF _Toc94686143 \h </w:instrText>
            </w:r>
            <w:r w:rsidR="002C033F">
              <w:rPr>
                <w:noProof/>
                <w:webHidden/>
              </w:rPr>
            </w:r>
            <w:r w:rsidR="002C033F">
              <w:rPr>
                <w:noProof/>
                <w:webHidden/>
              </w:rPr>
              <w:fldChar w:fldCharType="separate"/>
            </w:r>
            <w:r w:rsidR="002C033F">
              <w:rPr>
                <w:noProof/>
                <w:webHidden/>
              </w:rPr>
              <w:t>8</w:t>
            </w:r>
            <w:r w:rsidR="002C033F">
              <w:rPr>
                <w:noProof/>
                <w:webHidden/>
              </w:rPr>
              <w:fldChar w:fldCharType="end"/>
            </w:r>
          </w:hyperlink>
        </w:p>
        <w:p w14:paraId="334FF60E" w14:textId="76269B9A" w:rsidR="002C033F" w:rsidRDefault="00AA1077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4686144" w:history="1">
            <w:r w:rsidR="002C033F" w:rsidRPr="00720827">
              <w:rPr>
                <w:rStyle w:val="Hipercze"/>
                <w:noProof/>
              </w:rPr>
              <w:t>1.2</w:t>
            </w:r>
            <w:r w:rsidR="002C033F">
              <w:rPr>
                <w:rFonts w:eastAsiaTheme="minorEastAsia"/>
                <w:noProof/>
                <w:lang w:eastAsia="pl-PL"/>
              </w:rPr>
              <w:tab/>
            </w:r>
            <w:r w:rsidR="002C033F" w:rsidRPr="00720827">
              <w:rPr>
                <w:rStyle w:val="Hipercze"/>
                <w:noProof/>
              </w:rPr>
              <w:t>Struktura organizacyjna</w:t>
            </w:r>
            <w:r w:rsidR="002C033F">
              <w:rPr>
                <w:noProof/>
                <w:webHidden/>
              </w:rPr>
              <w:tab/>
            </w:r>
            <w:r w:rsidR="002C033F">
              <w:rPr>
                <w:noProof/>
                <w:webHidden/>
              </w:rPr>
              <w:fldChar w:fldCharType="begin"/>
            </w:r>
            <w:r w:rsidR="002C033F">
              <w:rPr>
                <w:noProof/>
                <w:webHidden/>
              </w:rPr>
              <w:instrText xml:space="preserve"> PAGEREF _Toc94686144 \h </w:instrText>
            </w:r>
            <w:r w:rsidR="002C033F">
              <w:rPr>
                <w:noProof/>
                <w:webHidden/>
              </w:rPr>
            </w:r>
            <w:r w:rsidR="002C033F">
              <w:rPr>
                <w:noProof/>
                <w:webHidden/>
              </w:rPr>
              <w:fldChar w:fldCharType="separate"/>
            </w:r>
            <w:r w:rsidR="002C033F">
              <w:rPr>
                <w:noProof/>
                <w:webHidden/>
              </w:rPr>
              <w:t>8</w:t>
            </w:r>
            <w:r w:rsidR="002C033F">
              <w:rPr>
                <w:noProof/>
                <w:webHidden/>
              </w:rPr>
              <w:fldChar w:fldCharType="end"/>
            </w:r>
          </w:hyperlink>
        </w:p>
        <w:p w14:paraId="1D9F54D3" w14:textId="28B4FB28" w:rsidR="002C033F" w:rsidRDefault="00AA1077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4686145" w:history="1">
            <w:r w:rsidR="002C033F" w:rsidRPr="00720827">
              <w:rPr>
                <w:rStyle w:val="Hipercze"/>
                <w:noProof/>
              </w:rPr>
              <w:t>1.3</w:t>
            </w:r>
            <w:r w:rsidR="002C033F">
              <w:rPr>
                <w:rFonts w:eastAsiaTheme="minorEastAsia"/>
                <w:noProof/>
                <w:lang w:eastAsia="pl-PL"/>
              </w:rPr>
              <w:tab/>
            </w:r>
            <w:r w:rsidR="002C033F" w:rsidRPr="00720827">
              <w:rPr>
                <w:rStyle w:val="Hipercze"/>
                <w:noProof/>
              </w:rPr>
              <w:t>Pojazdy objęte nadzorem ECM i ich użytkownicy</w:t>
            </w:r>
            <w:r w:rsidR="002C033F">
              <w:rPr>
                <w:noProof/>
                <w:webHidden/>
              </w:rPr>
              <w:tab/>
            </w:r>
            <w:r w:rsidR="002C033F">
              <w:rPr>
                <w:noProof/>
                <w:webHidden/>
              </w:rPr>
              <w:fldChar w:fldCharType="begin"/>
            </w:r>
            <w:r w:rsidR="002C033F">
              <w:rPr>
                <w:noProof/>
                <w:webHidden/>
              </w:rPr>
              <w:instrText xml:space="preserve"> PAGEREF _Toc94686145 \h </w:instrText>
            </w:r>
            <w:r w:rsidR="002C033F">
              <w:rPr>
                <w:noProof/>
                <w:webHidden/>
              </w:rPr>
            </w:r>
            <w:r w:rsidR="002C033F">
              <w:rPr>
                <w:noProof/>
                <w:webHidden/>
              </w:rPr>
              <w:fldChar w:fldCharType="separate"/>
            </w:r>
            <w:r w:rsidR="002C033F">
              <w:rPr>
                <w:noProof/>
                <w:webHidden/>
              </w:rPr>
              <w:t>8</w:t>
            </w:r>
            <w:r w:rsidR="002C033F">
              <w:rPr>
                <w:noProof/>
                <w:webHidden/>
              </w:rPr>
              <w:fldChar w:fldCharType="end"/>
            </w:r>
          </w:hyperlink>
        </w:p>
        <w:p w14:paraId="0485DF0C" w14:textId="624C572A" w:rsidR="002C033F" w:rsidRDefault="00AA1077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4686146" w:history="1">
            <w:r w:rsidR="002C033F" w:rsidRPr="00720827">
              <w:rPr>
                <w:rStyle w:val="Hipercze"/>
                <w:noProof/>
              </w:rPr>
              <w:t>1.4</w:t>
            </w:r>
            <w:r w:rsidR="002C033F">
              <w:rPr>
                <w:rFonts w:eastAsiaTheme="minorEastAsia"/>
                <w:noProof/>
                <w:lang w:eastAsia="pl-PL"/>
              </w:rPr>
              <w:tab/>
            </w:r>
            <w:r w:rsidR="002C033F" w:rsidRPr="00720827">
              <w:rPr>
                <w:rStyle w:val="Hipercze"/>
                <w:noProof/>
              </w:rPr>
              <w:t>Podwykonawcy i dostawcy</w:t>
            </w:r>
            <w:r w:rsidR="002C033F">
              <w:rPr>
                <w:noProof/>
                <w:webHidden/>
              </w:rPr>
              <w:tab/>
            </w:r>
            <w:r w:rsidR="002C033F">
              <w:rPr>
                <w:noProof/>
                <w:webHidden/>
              </w:rPr>
              <w:fldChar w:fldCharType="begin"/>
            </w:r>
            <w:r w:rsidR="002C033F">
              <w:rPr>
                <w:noProof/>
                <w:webHidden/>
              </w:rPr>
              <w:instrText xml:space="preserve"> PAGEREF _Toc94686146 \h </w:instrText>
            </w:r>
            <w:r w:rsidR="002C033F">
              <w:rPr>
                <w:noProof/>
                <w:webHidden/>
              </w:rPr>
            </w:r>
            <w:r w:rsidR="002C033F">
              <w:rPr>
                <w:noProof/>
                <w:webHidden/>
              </w:rPr>
              <w:fldChar w:fldCharType="separate"/>
            </w:r>
            <w:r w:rsidR="002C033F">
              <w:rPr>
                <w:noProof/>
                <w:webHidden/>
              </w:rPr>
              <w:t>9</w:t>
            </w:r>
            <w:r w:rsidR="002C033F">
              <w:rPr>
                <w:noProof/>
                <w:webHidden/>
              </w:rPr>
              <w:fldChar w:fldCharType="end"/>
            </w:r>
          </w:hyperlink>
        </w:p>
        <w:p w14:paraId="1ECA9246" w14:textId="55D9DD1A" w:rsidR="002C033F" w:rsidRDefault="00AA1077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4686147" w:history="1">
            <w:r w:rsidR="002C033F" w:rsidRPr="00720827">
              <w:rPr>
                <w:rStyle w:val="Hipercze"/>
                <w:noProof/>
              </w:rPr>
              <w:t>1.5</w:t>
            </w:r>
            <w:r w:rsidR="002C033F">
              <w:rPr>
                <w:rFonts w:eastAsiaTheme="minorEastAsia"/>
                <w:noProof/>
                <w:lang w:eastAsia="pl-PL"/>
              </w:rPr>
              <w:tab/>
            </w:r>
            <w:r w:rsidR="002C033F" w:rsidRPr="00720827">
              <w:rPr>
                <w:rStyle w:val="Hipercze"/>
                <w:noProof/>
              </w:rPr>
              <w:t>Zmiany w systemie zarządzania utrzymaniem</w:t>
            </w:r>
            <w:r w:rsidR="002C033F">
              <w:rPr>
                <w:noProof/>
                <w:webHidden/>
              </w:rPr>
              <w:tab/>
            </w:r>
            <w:r w:rsidR="002C033F">
              <w:rPr>
                <w:noProof/>
                <w:webHidden/>
              </w:rPr>
              <w:fldChar w:fldCharType="begin"/>
            </w:r>
            <w:r w:rsidR="002C033F">
              <w:rPr>
                <w:noProof/>
                <w:webHidden/>
              </w:rPr>
              <w:instrText xml:space="preserve"> PAGEREF _Toc94686147 \h </w:instrText>
            </w:r>
            <w:r w:rsidR="002C033F">
              <w:rPr>
                <w:noProof/>
                <w:webHidden/>
              </w:rPr>
            </w:r>
            <w:r w:rsidR="002C033F">
              <w:rPr>
                <w:noProof/>
                <w:webHidden/>
              </w:rPr>
              <w:fldChar w:fldCharType="separate"/>
            </w:r>
            <w:r w:rsidR="002C033F">
              <w:rPr>
                <w:noProof/>
                <w:webHidden/>
              </w:rPr>
              <w:t>9</w:t>
            </w:r>
            <w:r w:rsidR="002C033F">
              <w:rPr>
                <w:noProof/>
                <w:webHidden/>
              </w:rPr>
              <w:fldChar w:fldCharType="end"/>
            </w:r>
          </w:hyperlink>
        </w:p>
        <w:p w14:paraId="5C5A42C6" w14:textId="7AF5E82F" w:rsidR="002C033F" w:rsidRDefault="00AA1077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4686148" w:history="1">
            <w:r w:rsidR="002C033F" w:rsidRPr="00720827">
              <w:rPr>
                <w:rStyle w:val="Hipercze"/>
                <w:noProof/>
              </w:rPr>
              <w:t>1.6</w:t>
            </w:r>
            <w:r w:rsidR="002C033F">
              <w:rPr>
                <w:rFonts w:eastAsiaTheme="minorEastAsia"/>
                <w:noProof/>
                <w:lang w:eastAsia="pl-PL"/>
              </w:rPr>
              <w:tab/>
            </w:r>
            <w:r w:rsidR="002C033F" w:rsidRPr="00720827">
              <w:rPr>
                <w:rStyle w:val="Hipercze"/>
                <w:noProof/>
              </w:rPr>
              <w:t>Zmiany w systemie zarządzania kompetencjami</w:t>
            </w:r>
            <w:r w:rsidR="002C033F">
              <w:rPr>
                <w:noProof/>
                <w:webHidden/>
              </w:rPr>
              <w:tab/>
            </w:r>
            <w:r w:rsidR="002C033F">
              <w:rPr>
                <w:noProof/>
                <w:webHidden/>
              </w:rPr>
              <w:fldChar w:fldCharType="begin"/>
            </w:r>
            <w:r w:rsidR="002C033F">
              <w:rPr>
                <w:noProof/>
                <w:webHidden/>
              </w:rPr>
              <w:instrText xml:space="preserve"> PAGEREF _Toc94686148 \h </w:instrText>
            </w:r>
            <w:r w:rsidR="002C033F">
              <w:rPr>
                <w:noProof/>
                <w:webHidden/>
              </w:rPr>
            </w:r>
            <w:r w:rsidR="002C033F">
              <w:rPr>
                <w:noProof/>
                <w:webHidden/>
              </w:rPr>
              <w:fldChar w:fldCharType="separate"/>
            </w:r>
            <w:r w:rsidR="002C033F">
              <w:rPr>
                <w:noProof/>
                <w:webHidden/>
              </w:rPr>
              <w:t>9</w:t>
            </w:r>
            <w:r w:rsidR="002C033F">
              <w:rPr>
                <w:noProof/>
                <w:webHidden/>
              </w:rPr>
              <w:fldChar w:fldCharType="end"/>
            </w:r>
          </w:hyperlink>
        </w:p>
        <w:p w14:paraId="0DC07A61" w14:textId="12976824" w:rsidR="002C033F" w:rsidRDefault="00AA107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4686149" w:history="1">
            <w:r w:rsidR="002C033F" w:rsidRPr="00720827">
              <w:rPr>
                <w:rStyle w:val="Hipercze"/>
                <w:noProof/>
              </w:rPr>
              <w:t>2</w:t>
            </w:r>
            <w:r w:rsidR="002C033F">
              <w:rPr>
                <w:rFonts w:eastAsiaTheme="minorEastAsia"/>
                <w:noProof/>
                <w:lang w:eastAsia="pl-PL"/>
              </w:rPr>
              <w:tab/>
            </w:r>
            <w:r w:rsidR="002C033F" w:rsidRPr="00720827">
              <w:rPr>
                <w:rStyle w:val="Hipercze"/>
                <w:noProof/>
              </w:rPr>
              <w:t>INFORMACJE SZCZEGÓŁOWE O DZIAŁALNOŚCI PRZEDSIĘBIORSTWA JAKO PODMIOTU ODPOWIEDZIALNEGO ZA UTRZYMANIE</w:t>
            </w:r>
            <w:r w:rsidR="002C033F">
              <w:rPr>
                <w:noProof/>
                <w:webHidden/>
              </w:rPr>
              <w:tab/>
            </w:r>
            <w:r w:rsidR="002C033F">
              <w:rPr>
                <w:noProof/>
                <w:webHidden/>
              </w:rPr>
              <w:fldChar w:fldCharType="begin"/>
            </w:r>
            <w:r w:rsidR="002C033F">
              <w:rPr>
                <w:noProof/>
                <w:webHidden/>
              </w:rPr>
              <w:instrText xml:space="preserve"> PAGEREF _Toc94686149 \h </w:instrText>
            </w:r>
            <w:r w:rsidR="002C033F">
              <w:rPr>
                <w:noProof/>
                <w:webHidden/>
              </w:rPr>
            </w:r>
            <w:r w:rsidR="002C033F">
              <w:rPr>
                <w:noProof/>
                <w:webHidden/>
              </w:rPr>
              <w:fldChar w:fldCharType="separate"/>
            </w:r>
            <w:r w:rsidR="002C033F">
              <w:rPr>
                <w:noProof/>
                <w:webHidden/>
              </w:rPr>
              <w:t>9</w:t>
            </w:r>
            <w:r w:rsidR="002C033F">
              <w:rPr>
                <w:noProof/>
                <w:webHidden/>
              </w:rPr>
              <w:fldChar w:fldCharType="end"/>
            </w:r>
          </w:hyperlink>
        </w:p>
        <w:p w14:paraId="2C23838D" w14:textId="5AE88B4C" w:rsidR="002C033F" w:rsidRDefault="00AA1077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4686150" w:history="1">
            <w:r w:rsidR="002C033F" w:rsidRPr="00720827">
              <w:rPr>
                <w:rStyle w:val="Hipercze"/>
                <w:noProof/>
              </w:rPr>
              <w:t>2.1</w:t>
            </w:r>
            <w:r w:rsidR="002C033F">
              <w:rPr>
                <w:rFonts w:eastAsiaTheme="minorEastAsia"/>
                <w:noProof/>
                <w:lang w:eastAsia="pl-PL"/>
              </w:rPr>
              <w:tab/>
            </w:r>
            <w:r w:rsidR="002C033F" w:rsidRPr="00720827">
              <w:rPr>
                <w:rStyle w:val="Hipercze"/>
                <w:noProof/>
              </w:rPr>
              <w:t>Informacje odnośnie liczby przeprowadzonych przeglądów i napraw w okresie sprawozdawczym</w:t>
            </w:r>
            <w:r w:rsidR="002C033F">
              <w:rPr>
                <w:noProof/>
                <w:webHidden/>
              </w:rPr>
              <w:tab/>
            </w:r>
            <w:r w:rsidR="002C033F">
              <w:rPr>
                <w:noProof/>
                <w:webHidden/>
              </w:rPr>
              <w:fldChar w:fldCharType="begin"/>
            </w:r>
            <w:r w:rsidR="002C033F">
              <w:rPr>
                <w:noProof/>
                <w:webHidden/>
              </w:rPr>
              <w:instrText xml:space="preserve"> PAGEREF _Toc94686150 \h </w:instrText>
            </w:r>
            <w:r w:rsidR="002C033F">
              <w:rPr>
                <w:noProof/>
                <w:webHidden/>
              </w:rPr>
            </w:r>
            <w:r w:rsidR="002C033F">
              <w:rPr>
                <w:noProof/>
                <w:webHidden/>
              </w:rPr>
              <w:fldChar w:fldCharType="separate"/>
            </w:r>
            <w:r w:rsidR="002C033F">
              <w:rPr>
                <w:noProof/>
                <w:webHidden/>
              </w:rPr>
              <w:t>9</w:t>
            </w:r>
            <w:r w:rsidR="002C033F">
              <w:rPr>
                <w:noProof/>
                <w:webHidden/>
              </w:rPr>
              <w:fldChar w:fldCharType="end"/>
            </w:r>
          </w:hyperlink>
        </w:p>
        <w:p w14:paraId="697A876B" w14:textId="22CAD4D8" w:rsidR="002C033F" w:rsidRDefault="00AA1077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4686151" w:history="1">
            <w:r w:rsidR="002C033F" w:rsidRPr="00720827">
              <w:rPr>
                <w:rStyle w:val="Hipercze"/>
                <w:noProof/>
              </w:rPr>
              <w:t>2.2</w:t>
            </w:r>
            <w:r w:rsidR="002C033F">
              <w:rPr>
                <w:rFonts w:eastAsiaTheme="minorEastAsia"/>
                <w:noProof/>
                <w:lang w:eastAsia="pl-PL"/>
              </w:rPr>
              <w:tab/>
            </w:r>
            <w:r w:rsidR="002C033F" w:rsidRPr="00720827">
              <w:rPr>
                <w:rStyle w:val="Hipercze"/>
                <w:noProof/>
              </w:rPr>
              <w:t>Informacje przekrojowe na temat defektów i uszkodzeń utrzymywanych pojazdów</w:t>
            </w:r>
            <w:r w:rsidR="002C033F">
              <w:rPr>
                <w:noProof/>
                <w:webHidden/>
              </w:rPr>
              <w:tab/>
            </w:r>
            <w:r w:rsidR="002C033F">
              <w:rPr>
                <w:noProof/>
                <w:webHidden/>
              </w:rPr>
              <w:fldChar w:fldCharType="begin"/>
            </w:r>
            <w:r w:rsidR="002C033F">
              <w:rPr>
                <w:noProof/>
                <w:webHidden/>
              </w:rPr>
              <w:instrText xml:space="preserve"> PAGEREF _Toc94686151 \h </w:instrText>
            </w:r>
            <w:r w:rsidR="002C033F">
              <w:rPr>
                <w:noProof/>
                <w:webHidden/>
              </w:rPr>
            </w:r>
            <w:r w:rsidR="002C033F">
              <w:rPr>
                <w:noProof/>
                <w:webHidden/>
              </w:rPr>
              <w:fldChar w:fldCharType="separate"/>
            </w:r>
            <w:r w:rsidR="002C033F">
              <w:rPr>
                <w:noProof/>
                <w:webHidden/>
              </w:rPr>
              <w:t>9</w:t>
            </w:r>
            <w:r w:rsidR="002C033F">
              <w:rPr>
                <w:noProof/>
                <w:webHidden/>
              </w:rPr>
              <w:fldChar w:fldCharType="end"/>
            </w:r>
          </w:hyperlink>
        </w:p>
        <w:p w14:paraId="1CAA13DA" w14:textId="7ACBF939" w:rsidR="002C033F" w:rsidRDefault="00AA1077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4686152" w:history="1">
            <w:r w:rsidR="002C033F" w:rsidRPr="00720827">
              <w:rPr>
                <w:rStyle w:val="Hipercze"/>
                <w:noProof/>
              </w:rPr>
              <w:t>2.3</w:t>
            </w:r>
            <w:r w:rsidR="002C033F">
              <w:rPr>
                <w:rFonts w:eastAsiaTheme="minorEastAsia"/>
                <w:noProof/>
                <w:lang w:eastAsia="pl-PL"/>
              </w:rPr>
              <w:tab/>
            </w:r>
            <w:r w:rsidR="002C033F" w:rsidRPr="00720827">
              <w:rPr>
                <w:rStyle w:val="Hipercze"/>
                <w:noProof/>
              </w:rPr>
              <w:t>Informacje na temat mechanizmu wymiany informacji z innymi podmiotami, zgodnie z art. 5 ust. 3 Rozporządzenia 2019/779</w:t>
            </w:r>
            <w:r w:rsidR="002C033F">
              <w:rPr>
                <w:noProof/>
                <w:webHidden/>
              </w:rPr>
              <w:tab/>
            </w:r>
            <w:r w:rsidR="002C033F">
              <w:rPr>
                <w:noProof/>
                <w:webHidden/>
              </w:rPr>
              <w:fldChar w:fldCharType="begin"/>
            </w:r>
            <w:r w:rsidR="002C033F">
              <w:rPr>
                <w:noProof/>
                <w:webHidden/>
              </w:rPr>
              <w:instrText xml:space="preserve"> PAGEREF _Toc94686152 \h </w:instrText>
            </w:r>
            <w:r w:rsidR="002C033F">
              <w:rPr>
                <w:noProof/>
                <w:webHidden/>
              </w:rPr>
            </w:r>
            <w:r w:rsidR="002C033F">
              <w:rPr>
                <w:noProof/>
                <w:webHidden/>
              </w:rPr>
              <w:fldChar w:fldCharType="separate"/>
            </w:r>
            <w:r w:rsidR="002C033F">
              <w:rPr>
                <w:noProof/>
                <w:webHidden/>
              </w:rPr>
              <w:t>10</w:t>
            </w:r>
            <w:r w:rsidR="002C033F">
              <w:rPr>
                <w:noProof/>
                <w:webHidden/>
              </w:rPr>
              <w:fldChar w:fldCharType="end"/>
            </w:r>
          </w:hyperlink>
        </w:p>
        <w:p w14:paraId="43C84EF6" w14:textId="7CFDFEA5" w:rsidR="002C033F" w:rsidRDefault="00AA1077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4686153" w:history="1">
            <w:r w:rsidR="002C033F" w:rsidRPr="00720827">
              <w:rPr>
                <w:rStyle w:val="Hipercze"/>
                <w:noProof/>
              </w:rPr>
              <w:t>2.4</w:t>
            </w:r>
            <w:r w:rsidR="002C033F">
              <w:rPr>
                <w:rFonts w:eastAsiaTheme="minorEastAsia"/>
                <w:noProof/>
                <w:lang w:eastAsia="pl-PL"/>
              </w:rPr>
              <w:tab/>
            </w:r>
            <w:r w:rsidR="002C033F" w:rsidRPr="00720827">
              <w:rPr>
                <w:rStyle w:val="Hipercze"/>
                <w:noProof/>
              </w:rPr>
              <w:t>Informacje na temat zmian w posiadanym i wykorzystywanym wyposażeniu technicznym</w:t>
            </w:r>
            <w:r w:rsidR="002C033F">
              <w:rPr>
                <w:noProof/>
                <w:webHidden/>
              </w:rPr>
              <w:tab/>
            </w:r>
            <w:r w:rsidR="002C033F">
              <w:rPr>
                <w:noProof/>
                <w:webHidden/>
              </w:rPr>
              <w:fldChar w:fldCharType="begin"/>
            </w:r>
            <w:r w:rsidR="002C033F">
              <w:rPr>
                <w:noProof/>
                <w:webHidden/>
              </w:rPr>
              <w:instrText xml:space="preserve"> PAGEREF _Toc94686153 \h </w:instrText>
            </w:r>
            <w:r w:rsidR="002C033F">
              <w:rPr>
                <w:noProof/>
                <w:webHidden/>
              </w:rPr>
            </w:r>
            <w:r w:rsidR="002C033F">
              <w:rPr>
                <w:noProof/>
                <w:webHidden/>
              </w:rPr>
              <w:fldChar w:fldCharType="separate"/>
            </w:r>
            <w:r w:rsidR="002C033F">
              <w:rPr>
                <w:noProof/>
                <w:webHidden/>
              </w:rPr>
              <w:t>10</w:t>
            </w:r>
            <w:r w:rsidR="002C033F">
              <w:rPr>
                <w:noProof/>
                <w:webHidden/>
              </w:rPr>
              <w:fldChar w:fldCharType="end"/>
            </w:r>
          </w:hyperlink>
        </w:p>
        <w:p w14:paraId="768A191E" w14:textId="1A6233FC" w:rsidR="002C033F" w:rsidRDefault="00AA1077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4686154" w:history="1">
            <w:r w:rsidR="002C033F" w:rsidRPr="00720827">
              <w:rPr>
                <w:rStyle w:val="Hipercze"/>
                <w:noProof/>
              </w:rPr>
              <w:t>2.5</w:t>
            </w:r>
            <w:r w:rsidR="002C033F">
              <w:rPr>
                <w:rFonts w:eastAsiaTheme="minorEastAsia"/>
                <w:noProof/>
                <w:lang w:eastAsia="pl-PL"/>
              </w:rPr>
              <w:tab/>
            </w:r>
            <w:r w:rsidR="002C033F" w:rsidRPr="00720827">
              <w:rPr>
                <w:rStyle w:val="Hipercze"/>
                <w:noProof/>
              </w:rPr>
              <w:t>Opis niezgodności, jakie zostały zidentyfikowane przez podmiot w procesie utrzymania wraz z opisem podjętych działań</w:t>
            </w:r>
            <w:r w:rsidR="002C033F">
              <w:rPr>
                <w:noProof/>
                <w:webHidden/>
              </w:rPr>
              <w:tab/>
            </w:r>
            <w:r w:rsidR="002C033F">
              <w:rPr>
                <w:noProof/>
                <w:webHidden/>
              </w:rPr>
              <w:fldChar w:fldCharType="begin"/>
            </w:r>
            <w:r w:rsidR="002C033F">
              <w:rPr>
                <w:noProof/>
                <w:webHidden/>
              </w:rPr>
              <w:instrText xml:space="preserve"> PAGEREF _Toc94686154 \h </w:instrText>
            </w:r>
            <w:r w:rsidR="002C033F">
              <w:rPr>
                <w:noProof/>
                <w:webHidden/>
              </w:rPr>
            </w:r>
            <w:r w:rsidR="002C033F">
              <w:rPr>
                <w:noProof/>
                <w:webHidden/>
              </w:rPr>
              <w:fldChar w:fldCharType="separate"/>
            </w:r>
            <w:r w:rsidR="002C033F">
              <w:rPr>
                <w:noProof/>
                <w:webHidden/>
              </w:rPr>
              <w:t>10</w:t>
            </w:r>
            <w:r w:rsidR="002C033F">
              <w:rPr>
                <w:noProof/>
                <w:webHidden/>
              </w:rPr>
              <w:fldChar w:fldCharType="end"/>
            </w:r>
          </w:hyperlink>
        </w:p>
        <w:p w14:paraId="2AF2875D" w14:textId="7BDF99F8" w:rsidR="002C033F" w:rsidRDefault="00AA1077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4686155" w:history="1">
            <w:r w:rsidR="002C033F" w:rsidRPr="00720827">
              <w:rPr>
                <w:rStyle w:val="Hipercze"/>
                <w:noProof/>
              </w:rPr>
              <w:t>2.6</w:t>
            </w:r>
            <w:r w:rsidR="002C033F">
              <w:rPr>
                <w:rFonts w:eastAsiaTheme="minorEastAsia"/>
                <w:noProof/>
                <w:lang w:eastAsia="pl-PL"/>
              </w:rPr>
              <w:tab/>
            </w:r>
            <w:r w:rsidR="002C033F" w:rsidRPr="00720827">
              <w:rPr>
                <w:rStyle w:val="Hipercze"/>
                <w:noProof/>
              </w:rPr>
              <w:t>Doświadczenia związane z komponentami krytycznymi dla bezpieczeństwa</w:t>
            </w:r>
            <w:r w:rsidR="002C033F">
              <w:rPr>
                <w:noProof/>
                <w:webHidden/>
              </w:rPr>
              <w:tab/>
            </w:r>
            <w:r w:rsidR="002C033F">
              <w:rPr>
                <w:noProof/>
                <w:webHidden/>
              </w:rPr>
              <w:fldChar w:fldCharType="begin"/>
            </w:r>
            <w:r w:rsidR="002C033F">
              <w:rPr>
                <w:noProof/>
                <w:webHidden/>
              </w:rPr>
              <w:instrText xml:space="preserve"> PAGEREF _Toc94686155 \h </w:instrText>
            </w:r>
            <w:r w:rsidR="002C033F">
              <w:rPr>
                <w:noProof/>
                <w:webHidden/>
              </w:rPr>
            </w:r>
            <w:r w:rsidR="002C033F">
              <w:rPr>
                <w:noProof/>
                <w:webHidden/>
              </w:rPr>
              <w:fldChar w:fldCharType="separate"/>
            </w:r>
            <w:r w:rsidR="002C033F">
              <w:rPr>
                <w:noProof/>
                <w:webHidden/>
              </w:rPr>
              <w:t>10</w:t>
            </w:r>
            <w:r w:rsidR="002C033F">
              <w:rPr>
                <w:noProof/>
                <w:webHidden/>
              </w:rPr>
              <w:fldChar w:fldCharType="end"/>
            </w:r>
          </w:hyperlink>
        </w:p>
        <w:p w14:paraId="353FD12E" w14:textId="101DE65D" w:rsidR="002C033F" w:rsidRDefault="00AA107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4686156" w:history="1">
            <w:r w:rsidR="002C033F" w:rsidRPr="00720827">
              <w:rPr>
                <w:rStyle w:val="Hipercze"/>
                <w:noProof/>
              </w:rPr>
              <w:t>3</w:t>
            </w:r>
            <w:r w:rsidR="002C033F">
              <w:rPr>
                <w:rFonts w:eastAsiaTheme="minorEastAsia"/>
                <w:noProof/>
                <w:lang w:eastAsia="pl-PL"/>
              </w:rPr>
              <w:tab/>
            </w:r>
            <w:r w:rsidR="002C033F" w:rsidRPr="00720827">
              <w:rPr>
                <w:rStyle w:val="Hipercze"/>
                <w:noProof/>
              </w:rPr>
              <w:t>INFORMACJE ODNOŚNIE FUNKCJONOWANIA SYSTEMU ZARZĄDZANIA UTRZYMANIEM</w:t>
            </w:r>
            <w:r w:rsidR="002C033F">
              <w:rPr>
                <w:noProof/>
                <w:webHidden/>
              </w:rPr>
              <w:tab/>
            </w:r>
            <w:r w:rsidR="002C033F">
              <w:rPr>
                <w:noProof/>
                <w:webHidden/>
              </w:rPr>
              <w:fldChar w:fldCharType="begin"/>
            </w:r>
            <w:r w:rsidR="002C033F">
              <w:rPr>
                <w:noProof/>
                <w:webHidden/>
              </w:rPr>
              <w:instrText xml:space="preserve"> PAGEREF _Toc94686156 \h </w:instrText>
            </w:r>
            <w:r w:rsidR="002C033F">
              <w:rPr>
                <w:noProof/>
                <w:webHidden/>
              </w:rPr>
            </w:r>
            <w:r w:rsidR="002C033F">
              <w:rPr>
                <w:noProof/>
                <w:webHidden/>
              </w:rPr>
              <w:fldChar w:fldCharType="separate"/>
            </w:r>
            <w:r w:rsidR="002C033F">
              <w:rPr>
                <w:noProof/>
                <w:webHidden/>
              </w:rPr>
              <w:t>10</w:t>
            </w:r>
            <w:r w:rsidR="002C033F">
              <w:rPr>
                <w:noProof/>
                <w:webHidden/>
              </w:rPr>
              <w:fldChar w:fldCharType="end"/>
            </w:r>
          </w:hyperlink>
        </w:p>
        <w:p w14:paraId="6C4895BE" w14:textId="784BCDA5" w:rsidR="002C033F" w:rsidRDefault="00AA1077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4686157" w:history="1">
            <w:r w:rsidR="002C033F" w:rsidRPr="00720827">
              <w:rPr>
                <w:rStyle w:val="Hipercze"/>
                <w:noProof/>
              </w:rPr>
              <w:t>3.1</w:t>
            </w:r>
            <w:r w:rsidR="002C033F">
              <w:rPr>
                <w:rFonts w:eastAsiaTheme="minorEastAsia"/>
                <w:noProof/>
                <w:lang w:eastAsia="pl-PL"/>
              </w:rPr>
              <w:tab/>
            </w:r>
            <w:r w:rsidR="002C033F" w:rsidRPr="00720827">
              <w:rPr>
                <w:rStyle w:val="Hipercze"/>
                <w:noProof/>
              </w:rPr>
              <w:t>Informacje na temat liczby oraz wyników audytów wewnętrznych</w:t>
            </w:r>
            <w:r w:rsidR="002C033F">
              <w:rPr>
                <w:noProof/>
                <w:webHidden/>
              </w:rPr>
              <w:tab/>
            </w:r>
            <w:r w:rsidR="002C033F">
              <w:rPr>
                <w:noProof/>
                <w:webHidden/>
              </w:rPr>
              <w:fldChar w:fldCharType="begin"/>
            </w:r>
            <w:r w:rsidR="002C033F">
              <w:rPr>
                <w:noProof/>
                <w:webHidden/>
              </w:rPr>
              <w:instrText xml:space="preserve"> PAGEREF _Toc94686157 \h </w:instrText>
            </w:r>
            <w:r w:rsidR="002C033F">
              <w:rPr>
                <w:noProof/>
                <w:webHidden/>
              </w:rPr>
            </w:r>
            <w:r w:rsidR="002C033F">
              <w:rPr>
                <w:noProof/>
                <w:webHidden/>
              </w:rPr>
              <w:fldChar w:fldCharType="separate"/>
            </w:r>
            <w:r w:rsidR="002C033F">
              <w:rPr>
                <w:noProof/>
                <w:webHidden/>
              </w:rPr>
              <w:t>10</w:t>
            </w:r>
            <w:r w:rsidR="002C033F">
              <w:rPr>
                <w:noProof/>
                <w:webHidden/>
              </w:rPr>
              <w:fldChar w:fldCharType="end"/>
            </w:r>
          </w:hyperlink>
        </w:p>
        <w:p w14:paraId="37A59787" w14:textId="2E6BD93F" w:rsidR="002C033F" w:rsidRDefault="00AA1077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4686158" w:history="1">
            <w:r w:rsidR="002C033F" w:rsidRPr="00720827">
              <w:rPr>
                <w:rStyle w:val="Hipercze"/>
                <w:noProof/>
              </w:rPr>
              <w:t>3.2</w:t>
            </w:r>
            <w:r w:rsidR="002C033F">
              <w:rPr>
                <w:rFonts w:eastAsiaTheme="minorEastAsia"/>
                <w:noProof/>
                <w:lang w:eastAsia="pl-PL"/>
              </w:rPr>
              <w:tab/>
            </w:r>
            <w:r w:rsidR="002C033F" w:rsidRPr="00720827">
              <w:rPr>
                <w:rStyle w:val="Hipercze"/>
                <w:noProof/>
              </w:rPr>
              <w:t>Informacje na temat działań egzekwujących podjętych przez krajowy organ ds. bezpieczeństwa lub krajowe organy dochodzeniowe (z uwzględnieniem zapisów art. 8 rozporządzenia 2019/779)</w:t>
            </w:r>
            <w:r w:rsidR="002C033F">
              <w:rPr>
                <w:noProof/>
                <w:webHidden/>
              </w:rPr>
              <w:tab/>
            </w:r>
            <w:r w:rsidR="002C033F">
              <w:rPr>
                <w:noProof/>
                <w:webHidden/>
              </w:rPr>
              <w:fldChar w:fldCharType="begin"/>
            </w:r>
            <w:r w:rsidR="002C033F">
              <w:rPr>
                <w:noProof/>
                <w:webHidden/>
              </w:rPr>
              <w:instrText xml:space="preserve"> PAGEREF _Toc94686158 \h </w:instrText>
            </w:r>
            <w:r w:rsidR="002C033F">
              <w:rPr>
                <w:noProof/>
                <w:webHidden/>
              </w:rPr>
            </w:r>
            <w:r w:rsidR="002C033F">
              <w:rPr>
                <w:noProof/>
                <w:webHidden/>
              </w:rPr>
              <w:fldChar w:fldCharType="separate"/>
            </w:r>
            <w:r w:rsidR="002C033F">
              <w:rPr>
                <w:noProof/>
                <w:webHidden/>
              </w:rPr>
              <w:t>11</w:t>
            </w:r>
            <w:r w:rsidR="002C033F">
              <w:rPr>
                <w:noProof/>
                <w:webHidden/>
              </w:rPr>
              <w:fldChar w:fldCharType="end"/>
            </w:r>
          </w:hyperlink>
        </w:p>
        <w:p w14:paraId="66B2F979" w14:textId="3FDFEA11" w:rsidR="002C033F" w:rsidRDefault="00AA1077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4686159" w:history="1">
            <w:r w:rsidR="002C033F" w:rsidRPr="00720827">
              <w:rPr>
                <w:rStyle w:val="Hipercze"/>
                <w:noProof/>
              </w:rPr>
              <w:t>3.3</w:t>
            </w:r>
            <w:r w:rsidR="002C033F">
              <w:rPr>
                <w:rFonts w:eastAsiaTheme="minorEastAsia"/>
                <w:noProof/>
                <w:lang w:eastAsia="pl-PL"/>
              </w:rPr>
              <w:tab/>
            </w:r>
            <w:r w:rsidR="002C033F" w:rsidRPr="00720827">
              <w:rPr>
                <w:rStyle w:val="Hipercze"/>
                <w:noProof/>
              </w:rPr>
              <w:t>Informacje o stosowaniu wspólnej metody bezpieczeństwa w zakresie oceny i wyceny ryzyka</w:t>
            </w:r>
            <w:r w:rsidR="002C033F">
              <w:rPr>
                <w:noProof/>
                <w:webHidden/>
              </w:rPr>
              <w:tab/>
            </w:r>
            <w:r w:rsidR="002C033F">
              <w:rPr>
                <w:noProof/>
                <w:webHidden/>
              </w:rPr>
              <w:fldChar w:fldCharType="begin"/>
            </w:r>
            <w:r w:rsidR="002C033F">
              <w:rPr>
                <w:noProof/>
                <w:webHidden/>
              </w:rPr>
              <w:instrText xml:space="preserve"> PAGEREF _Toc94686159 \h </w:instrText>
            </w:r>
            <w:r w:rsidR="002C033F">
              <w:rPr>
                <w:noProof/>
                <w:webHidden/>
              </w:rPr>
            </w:r>
            <w:r w:rsidR="002C033F">
              <w:rPr>
                <w:noProof/>
                <w:webHidden/>
              </w:rPr>
              <w:fldChar w:fldCharType="separate"/>
            </w:r>
            <w:r w:rsidR="002C033F">
              <w:rPr>
                <w:noProof/>
                <w:webHidden/>
              </w:rPr>
              <w:t>11</w:t>
            </w:r>
            <w:r w:rsidR="002C033F">
              <w:rPr>
                <w:noProof/>
                <w:webHidden/>
              </w:rPr>
              <w:fldChar w:fldCharType="end"/>
            </w:r>
          </w:hyperlink>
        </w:p>
        <w:p w14:paraId="7B197237" w14:textId="0BCE7B7E" w:rsidR="002C033F" w:rsidRDefault="00AA1077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4686160" w:history="1">
            <w:r w:rsidR="002C033F" w:rsidRPr="00720827">
              <w:rPr>
                <w:rStyle w:val="Hipercze"/>
                <w:noProof/>
              </w:rPr>
              <w:t>3.4</w:t>
            </w:r>
            <w:r w:rsidR="002C033F">
              <w:rPr>
                <w:rFonts w:eastAsiaTheme="minorEastAsia"/>
                <w:noProof/>
                <w:lang w:eastAsia="pl-PL"/>
              </w:rPr>
              <w:tab/>
            </w:r>
            <w:r w:rsidR="002C033F" w:rsidRPr="00720827">
              <w:rPr>
                <w:rStyle w:val="Hipercze"/>
                <w:noProof/>
              </w:rPr>
              <w:t>Informacje o stosowaniu wspólnej metody bezpieczeństwa w zakresie monitorowania:</w:t>
            </w:r>
            <w:r w:rsidR="002C033F">
              <w:rPr>
                <w:noProof/>
                <w:webHidden/>
              </w:rPr>
              <w:tab/>
            </w:r>
            <w:r w:rsidR="002C033F">
              <w:rPr>
                <w:noProof/>
                <w:webHidden/>
              </w:rPr>
              <w:fldChar w:fldCharType="begin"/>
            </w:r>
            <w:r w:rsidR="002C033F">
              <w:rPr>
                <w:noProof/>
                <w:webHidden/>
              </w:rPr>
              <w:instrText xml:space="preserve"> PAGEREF _Toc94686160 \h </w:instrText>
            </w:r>
            <w:r w:rsidR="002C033F">
              <w:rPr>
                <w:noProof/>
                <w:webHidden/>
              </w:rPr>
            </w:r>
            <w:r w:rsidR="002C033F">
              <w:rPr>
                <w:noProof/>
                <w:webHidden/>
              </w:rPr>
              <w:fldChar w:fldCharType="separate"/>
            </w:r>
            <w:r w:rsidR="002C033F">
              <w:rPr>
                <w:noProof/>
                <w:webHidden/>
              </w:rPr>
              <w:t>11</w:t>
            </w:r>
            <w:r w:rsidR="002C033F">
              <w:rPr>
                <w:noProof/>
                <w:webHidden/>
              </w:rPr>
              <w:fldChar w:fldCharType="end"/>
            </w:r>
          </w:hyperlink>
        </w:p>
        <w:p w14:paraId="1A3FB154" w14:textId="7B39D7E3" w:rsidR="002C033F" w:rsidRDefault="00AA107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4686161" w:history="1">
            <w:r w:rsidR="002C033F" w:rsidRPr="00720827">
              <w:rPr>
                <w:rStyle w:val="Hipercze"/>
                <w:noProof/>
              </w:rPr>
              <w:t>4</w:t>
            </w:r>
            <w:r w:rsidR="002C033F">
              <w:rPr>
                <w:rFonts w:eastAsiaTheme="minorEastAsia"/>
                <w:noProof/>
                <w:lang w:eastAsia="pl-PL"/>
              </w:rPr>
              <w:tab/>
            </w:r>
            <w:r w:rsidR="002C033F" w:rsidRPr="00720827">
              <w:rPr>
                <w:rStyle w:val="Hipercze"/>
                <w:noProof/>
              </w:rPr>
              <w:t>INFORMACJE DODATKOWE</w:t>
            </w:r>
            <w:r w:rsidR="002C033F">
              <w:rPr>
                <w:noProof/>
                <w:webHidden/>
              </w:rPr>
              <w:tab/>
            </w:r>
            <w:r w:rsidR="002C033F">
              <w:rPr>
                <w:noProof/>
                <w:webHidden/>
              </w:rPr>
              <w:fldChar w:fldCharType="begin"/>
            </w:r>
            <w:r w:rsidR="002C033F">
              <w:rPr>
                <w:noProof/>
                <w:webHidden/>
              </w:rPr>
              <w:instrText xml:space="preserve"> PAGEREF _Toc94686161 \h </w:instrText>
            </w:r>
            <w:r w:rsidR="002C033F">
              <w:rPr>
                <w:noProof/>
                <w:webHidden/>
              </w:rPr>
            </w:r>
            <w:r w:rsidR="002C033F">
              <w:rPr>
                <w:noProof/>
                <w:webHidden/>
              </w:rPr>
              <w:fldChar w:fldCharType="separate"/>
            </w:r>
            <w:r w:rsidR="002C033F">
              <w:rPr>
                <w:noProof/>
                <w:webHidden/>
              </w:rPr>
              <w:t>12</w:t>
            </w:r>
            <w:r w:rsidR="002C033F">
              <w:rPr>
                <w:noProof/>
                <w:webHidden/>
              </w:rPr>
              <w:fldChar w:fldCharType="end"/>
            </w:r>
          </w:hyperlink>
        </w:p>
        <w:p w14:paraId="7790E730" w14:textId="284ED6E7" w:rsidR="00A24E7A" w:rsidRPr="0057074C" w:rsidRDefault="00A24E7A">
          <w:pPr>
            <w:rPr>
              <w:rFonts w:ascii="Lato" w:hAnsi="Lato"/>
              <w:sz w:val="20"/>
            </w:rPr>
          </w:pPr>
          <w:r w:rsidRPr="0057074C">
            <w:rPr>
              <w:rFonts w:ascii="Lato" w:hAnsi="Lato"/>
              <w:b/>
              <w:bCs/>
              <w:sz w:val="20"/>
            </w:rPr>
            <w:fldChar w:fldCharType="end"/>
          </w:r>
        </w:p>
      </w:sdtContent>
    </w:sdt>
    <w:p w14:paraId="0D020557" w14:textId="77777777" w:rsidR="00B05E44" w:rsidRDefault="00B05E44">
      <w:r>
        <w:rPr>
          <w:b/>
        </w:rPr>
        <w:br w:type="page"/>
      </w:r>
    </w:p>
    <w:p w14:paraId="21939979" w14:textId="77777777" w:rsidR="002B7A9A" w:rsidRDefault="00147B80" w:rsidP="00243F75">
      <w:pPr>
        <w:pStyle w:val="NagwekI"/>
      </w:pPr>
      <w:bookmarkStart w:id="15" w:name="_Toc94686142"/>
      <w:r w:rsidRPr="00B05E44">
        <w:lastRenderedPageBreak/>
        <w:t>DANE OGÓLNE O PRZEDSIĘBIORSTWIE:</w:t>
      </w:r>
      <w:bookmarkEnd w:id="15"/>
    </w:p>
    <w:p w14:paraId="367379A5" w14:textId="77777777" w:rsidR="00A70A2C" w:rsidRPr="00B05E44" w:rsidRDefault="00926125" w:rsidP="00A70A2C">
      <w:pPr>
        <w:pStyle w:val="NagwekII"/>
      </w:pPr>
      <w:bookmarkStart w:id="16" w:name="_Toc94686143"/>
      <w:r>
        <w:t>Informacje podstawowe</w:t>
      </w:r>
      <w:bookmarkEnd w:id="16"/>
    </w:p>
    <w:tbl>
      <w:tblPr>
        <w:tblStyle w:val="Tabela-Siatka"/>
        <w:tblW w:w="8472" w:type="dxa"/>
        <w:tblInd w:w="595" w:type="dxa"/>
        <w:tblLook w:val="04A0" w:firstRow="1" w:lastRow="0" w:firstColumn="1" w:lastColumn="0" w:noHBand="0" w:noVBand="1"/>
      </w:tblPr>
      <w:tblGrid>
        <w:gridCol w:w="493"/>
        <w:gridCol w:w="4010"/>
        <w:gridCol w:w="3969"/>
      </w:tblGrid>
      <w:tr w:rsidR="00EA5E6B" w:rsidRPr="00EA5E6B" w14:paraId="334BA43A" w14:textId="77777777" w:rsidTr="00926125">
        <w:tc>
          <w:tcPr>
            <w:tcW w:w="493" w:type="dxa"/>
          </w:tcPr>
          <w:p w14:paraId="070E7BBF" w14:textId="77777777" w:rsidR="00803FAA" w:rsidRPr="00EA5E6B" w:rsidRDefault="0005312A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10" w:type="dxa"/>
          </w:tcPr>
          <w:p w14:paraId="51AE08D4" w14:textId="77777777" w:rsidR="00803FAA" w:rsidRPr="00EA5E6B" w:rsidRDefault="00803FAA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sz w:val="20"/>
                <w:szCs w:val="20"/>
              </w:rPr>
              <w:t>Pełna nazwa podmiotu</w:t>
            </w:r>
          </w:p>
        </w:tc>
        <w:tc>
          <w:tcPr>
            <w:tcW w:w="3969" w:type="dxa"/>
          </w:tcPr>
          <w:p w14:paraId="1C95A0EF" w14:textId="77777777" w:rsidR="00803FAA" w:rsidRPr="00EA5E6B" w:rsidRDefault="00803FAA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</w:tr>
      <w:tr w:rsidR="00EA5E6B" w:rsidRPr="00EA5E6B" w14:paraId="51AF9531" w14:textId="77777777" w:rsidTr="00926125">
        <w:tc>
          <w:tcPr>
            <w:tcW w:w="493" w:type="dxa"/>
          </w:tcPr>
          <w:p w14:paraId="77E80FC5" w14:textId="77777777" w:rsidR="00803FAA" w:rsidRPr="00EA5E6B" w:rsidRDefault="0005312A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10" w:type="dxa"/>
          </w:tcPr>
          <w:p w14:paraId="1CB1FC71" w14:textId="77777777" w:rsidR="00803FAA" w:rsidRPr="00EA5E6B" w:rsidRDefault="008F196E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sz w:val="20"/>
                <w:szCs w:val="20"/>
              </w:rPr>
              <w:t>A</w:t>
            </w:r>
            <w:r w:rsidR="00803FAA" w:rsidRPr="00EA5E6B">
              <w:rPr>
                <w:rFonts w:ascii="Lato" w:hAnsi="Lato" w:cs="Times New Roman"/>
                <w:sz w:val="20"/>
                <w:szCs w:val="20"/>
              </w:rPr>
              <w:t>dres</w:t>
            </w:r>
          </w:p>
        </w:tc>
        <w:tc>
          <w:tcPr>
            <w:tcW w:w="3969" w:type="dxa"/>
          </w:tcPr>
          <w:p w14:paraId="732E48E6" w14:textId="77777777" w:rsidR="00803FAA" w:rsidRPr="00EA5E6B" w:rsidRDefault="00803FAA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</w:tr>
      <w:tr w:rsidR="00EA5E6B" w:rsidRPr="00EA5E6B" w14:paraId="633ECB75" w14:textId="77777777" w:rsidTr="00926125">
        <w:tc>
          <w:tcPr>
            <w:tcW w:w="493" w:type="dxa"/>
          </w:tcPr>
          <w:p w14:paraId="57FB5988" w14:textId="77777777" w:rsidR="00803FAA" w:rsidRPr="00EA5E6B" w:rsidRDefault="0005312A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10" w:type="dxa"/>
          </w:tcPr>
          <w:p w14:paraId="60A6A35A" w14:textId="77777777" w:rsidR="00803FAA" w:rsidRPr="00EA5E6B" w:rsidRDefault="008F196E" w:rsidP="00DD0F37">
            <w:pPr>
              <w:spacing w:before="120" w:after="120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sz w:val="20"/>
                <w:szCs w:val="20"/>
              </w:rPr>
              <w:t>N</w:t>
            </w:r>
            <w:r w:rsidR="00803FAA" w:rsidRPr="00EA5E6B">
              <w:rPr>
                <w:rFonts w:ascii="Lato" w:hAnsi="Lato" w:cs="Times New Roman"/>
                <w:sz w:val="20"/>
                <w:szCs w:val="20"/>
              </w:rPr>
              <w:t>umer certyfikatu podmiotu odpowiedzialnego</w:t>
            </w:r>
            <w:r w:rsidR="00926125">
              <w:rPr>
                <w:rFonts w:ascii="Lato" w:hAnsi="Lato" w:cs="Times New Roman"/>
                <w:sz w:val="20"/>
                <w:szCs w:val="20"/>
              </w:rPr>
              <w:t xml:space="preserve"> za utrzymanie</w:t>
            </w:r>
          </w:p>
        </w:tc>
        <w:tc>
          <w:tcPr>
            <w:tcW w:w="3969" w:type="dxa"/>
          </w:tcPr>
          <w:p w14:paraId="73D59194" w14:textId="77777777" w:rsidR="00803FAA" w:rsidRPr="00EA5E6B" w:rsidRDefault="00803FAA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</w:tr>
    </w:tbl>
    <w:p w14:paraId="05C786C0" w14:textId="77777777" w:rsidR="00926125" w:rsidRPr="00926125" w:rsidRDefault="00926125" w:rsidP="00243F75">
      <w:pPr>
        <w:pStyle w:val="wytyczne"/>
      </w:pPr>
      <w:r w:rsidRPr="003069D3">
        <w:t>W przypadku wystąpienia ewentualnych zmian</w:t>
      </w:r>
      <w:r>
        <w:t xml:space="preserve"> w zakresie struktury własnościowej</w:t>
      </w:r>
      <w:r w:rsidRPr="003069D3">
        <w:t>, należy wskazać ich szczegóły np. przejęcie firmy X przez Y, połączenie firm wraz z podaniem daty zmiany</w:t>
      </w:r>
      <w:r>
        <w:t>.</w:t>
      </w:r>
    </w:p>
    <w:p w14:paraId="52892AE5" w14:textId="77777777" w:rsidR="00926125" w:rsidRDefault="00926125" w:rsidP="00926125">
      <w:pPr>
        <w:pStyle w:val="NagwekII"/>
      </w:pPr>
      <w:bookmarkStart w:id="17" w:name="_Toc94686144"/>
      <w:r>
        <w:t>Struktura organizacyjna</w:t>
      </w:r>
      <w:bookmarkEnd w:id="17"/>
    </w:p>
    <w:p w14:paraId="733F8767" w14:textId="425FB137" w:rsidR="00926125" w:rsidRPr="00926125" w:rsidRDefault="00926125" w:rsidP="00243F75">
      <w:pPr>
        <w:pStyle w:val="wytyczne"/>
      </w:pPr>
      <w:r>
        <w:t xml:space="preserve">Należy </w:t>
      </w:r>
      <w:r w:rsidR="007C13D6">
        <w:t>wskazać lokalizacje</w:t>
      </w:r>
      <w:r w:rsidRPr="00926125">
        <w:t>, w których wykonywane są zadania ECM</w:t>
      </w:r>
      <w:r>
        <w:t xml:space="preserve">, zgodnie ze wzorem </w:t>
      </w:r>
      <w:r w:rsidR="007C13D6">
        <w:t xml:space="preserve">określonym w </w:t>
      </w:r>
      <w:r>
        <w:t>tabel</w:t>
      </w:r>
      <w:r w:rsidR="007C13D6">
        <w:t>i I w załączniku nr 1.</w:t>
      </w:r>
    </w:p>
    <w:p w14:paraId="1E8D0A98" w14:textId="56D060DF" w:rsidR="00E84BEB" w:rsidRDefault="00E84BEB" w:rsidP="00243F75">
      <w:pPr>
        <w:pStyle w:val="wytyczne"/>
      </w:pPr>
      <w:r>
        <w:t>Proszę także opisać:</w:t>
      </w:r>
    </w:p>
    <w:p w14:paraId="132129F3" w14:textId="66A3C1E4" w:rsidR="00E84BEB" w:rsidRDefault="00E84BEB" w:rsidP="00E84BEB">
      <w:pPr>
        <w:pStyle w:val="wytyczne"/>
        <w:numPr>
          <w:ilvl w:val="0"/>
          <w:numId w:val="31"/>
        </w:numPr>
      </w:pPr>
      <w:r>
        <w:t>zakres świadczonych usług mobilnych (jeśli dotyczy);</w:t>
      </w:r>
    </w:p>
    <w:p w14:paraId="2784981A" w14:textId="77777777" w:rsidR="00E84BEB" w:rsidRDefault="00E84BEB" w:rsidP="00E84BEB">
      <w:pPr>
        <w:pStyle w:val="wytyczne"/>
        <w:numPr>
          <w:ilvl w:val="0"/>
          <w:numId w:val="31"/>
        </w:numPr>
      </w:pPr>
      <w:r>
        <w:t>liczbę pojazdów, w których świadczone są usługi mobilne;</w:t>
      </w:r>
    </w:p>
    <w:p w14:paraId="42891F15" w14:textId="077C1802" w:rsidR="00E84BEB" w:rsidRDefault="00926125" w:rsidP="00E84BEB">
      <w:pPr>
        <w:pStyle w:val="wytyczne"/>
        <w:numPr>
          <w:ilvl w:val="0"/>
          <w:numId w:val="31"/>
        </w:numPr>
      </w:pPr>
      <w:r>
        <w:t xml:space="preserve">zmiany, jakie zaszły w strukturze organizacyjnej w ostatnim roku </w:t>
      </w:r>
      <w:r w:rsidR="00F651BA">
        <w:t>np. połączenia,</w:t>
      </w:r>
      <w:r w:rsidRPr="003069D3">
        <w:t xml:space="preserve"> likwidacje </w:t>
      </w:r>
      <w:r w:rsidR="00F651BA">
        <w:t>lub</w:t>
      </w:r>
      <w:r w:rsidRPr="003069D3">
        <w:t xml:space="preserve"> podział komórek organizacyjnych, w tym również ewentualnych podległych zakładó</w:t>
      </w:r>
      <w:r w:rsidR="00E84BEB">
        <w:t>w, zajmujących się utrzymaniem;</w:t>
      </w:r>
    </w:p>
    <w:p w14:paraId="720D0C5F" w14:textId="362D8B2E" w:rsidR="00926125" w:rsidRPr="003069D3" w:rsidRDefault="00926125" w:rsidP="00E84BEB">
      <w:pPr>
        <w:pStyle w:val="wytyczne"/>
        <w:numPr>
          <w:ilvl w:val="0"/>
          <w:numId w:val="31"/>
        </w:numPr>
      </w:pPr>
      <w:r w:rsidRPr="003069D3">
        <w:t>zmian</w:t>
      </w:r>
      <w:r>
        <w:t>y w zakresie liczby pracowników i wskazać, z czego wynikają (np. połączenie spółek, uruchomienie nowego zakładu</w:t>
      </w:r>
      <w:r w:rsidR="00E84BEB">
        <w:t>, nowej hali</w:t>
      </w:r>
      <w:r>
        <w:t>).</w:t>
      </w:r>
      <w:r w:rsidRPr="003069D3">
        <w:t xml:space="preserve"> </w:t>
      </w:r>
    </w:p>
    <w:p w14:paraId="79A07E7C" w14:textId="77777777" w:rsidR="00926125" w:rsidRDefault="007720A9" w:rsidP="007720A9">
      <w:pPr>
        <w:pStyle w:val="NagwekII"/>
      </w:pPr>
      <w:bookmarkStart w:id="18" w:name="_Toc94686145"/>
      <w:r>
        <w:t>Pojazdy objęte nadzorem ECM</w:t>
      </w:r>
      <w:r w:rsidR="001927BB">
        <w:t xml:space="preserve"> i ich użytkownicy</w:t>
      </w:r>
      <w:bookmarkEnd w:id="18"/>
    </w:p>
    <w:p w14:paraId="1D21637E" w14:textId="77777777" w:rsidR="007720A9" w:rsidRDefault="007720A9" w:rsidP="00243F75">
      <w:pPr>
        <w:pStyle w:val="wytyczne"/>
      </w:pPr>
      <w:r>
        <w:t>Należy określić liczbę pojazdów objętych nadzorem ECM</w:t>
      </w:r>
      <w:r w:rsidR="001927BB">
        <w:t xml:space="preserve"> korzystając z poniższego wzoru tabeli:</w:t>
      </w:r>
      <w:r>
        <w:t xml:space="preserve"> </w:t>
      </w:r>
    </w:p>
    <w:tbl>
      <w:tblPr>
        <w:tblStyle w:val="Tabela-Siatka"/>
        <w:tblW w:w="8541" w:type="dxa"/>
        <w:tblInd w:w="600" w:type="dxa"/>
        <w:tblLook w:val="04A0" w:firstRow="1" w:lastRow="0" w:firstColumn="1" w:lastColumn="0" w:noHBand="0" w:noVBand="1"/>
      </w:tblPr>
      <w:tblGrid>
        <w:gridCol w:w="2830"/>
        <w:gridCol w:w="1385"/>
        <w:gridCol w:w="16"/>
        <w:gridCol w:w="1401"/>
        <w:gridCol w:w="1134"/>
        <w:gridCol w:w="320"/>
        <w:gridCol w:w="1455"/>
      </w:tblGrid>
      <w:tr w:rsidR="007C13D6" w:rsidRPr="00DB29FE" w14:paraId="05EEE40D" w14:textId="77777777" w:rsidTr="007C13D6">
        <w:tc>
          <w:tcPr>
            <w:tcW w:w="2830" w:type="dxa"/>
            <w:vMerge w:val="restart"/>
            <w:vAlign w:val="center"/>
          </w:tcPr>
          <w:p w14:paraId="24F2A9C6" w14:textId="1077BD84" w:rsidR="007C13D6" w:rsidRPr="00DB29FE" w:rsidRDefault="007C13D6" w:rsidP="00243F75">
            <w:pPr>
              <w:pStyle w:val="NagwekII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DB29FE">
              <w:rPr>
                <w:b/>
                <w:sz w:val="18"/>
                <w:szCs w:val="18"/>
              </w:rPr>
              <w:t>Rodzaj pojazdów/członów</w:t>
            </w:r>
          </w:p>
        </w:tc>
        <w:tc>
          <w:tcPr>
            <w:tcW w:w="5711" w:type="dxa"/>
            <w:gridSpan w:val="6"/>
          </w:tcPr>
          <w:p w14:paraId="0C67D1F9" w14:textId="5F3D8BF6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DB29FE">
              <w:rPr>
                <w:b/>
                <w:sz w:val="18"/>
                <w:szCs w:val="18"/>
              </w:rPr>
              <w:t>Liczba objętych nadzorem ECM</w:t>
            </w:r>
          </w:p>
        </w:tc>
      </w:tr>
      <w:tr w:rsidR="007C13D6" w:rsidRPr="00DB29FE" w14:paraId="24A6775B" w14:textId="77777777" w:rsidTr="007C13D6">
        <w:tc>
          <w:tcPr>
            <w:tcW w:w="2830" w:type="dxa"/>
            <w:vMerge/>
            <w:vAlign w:val="center"/>
          </w:tcPr>
          <w:p w14:paraId="38AF68BE" w14:textId="77777777" w:rsidR="007C13D6" w:rsidRPr="00F50DD5" w:rsidRDefault="007C13D6" w:rsidP="00243F75">
            <w:pPr>
              <w:pStyle w:val="NagwekII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2" w:type="dxa"/>
            <w:gridSpan w:val="3"/>
          </w:tcPr>
          <w:p w14:paraId="35B2F387" w14:textId="5F7083A5" w:rsidR="007C13D6" w:rsidRPr="00F50DD5" w:rsidRDefault="007C13D6" w:rsidP="00243F75">
            <w:pPr>
              <w:pStyle w:val="NagwekII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F50DD5">
              <w:rPr>
                <w:sz w:val="18"/>
                <w:szCs w:val="18"/>
              </w:rPr>
              <w:t>zarejestrowanych w Polsce</w:t>
            </w:r>
          </w:p>
        </w:tc>
        <w:tc>
          <w:tcPr>
            <w:tcW w:w="2909" w:type="dxa"/>
            <w:gridSpan w:val="3"/>
            <w:vAlign w:val="center"/>
          </w:tcPr>
          <w:p w14:paraId="31C9C565" w14:textId="0E727211" w:rsidR="007C13D6" w:rsidRPr="00F50DD5" w:rsidRDefault="007C13D6" w:rsidP="007C13D6">
            <w:pPr>
              <w:pStyle w:val="NagwekII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F50DD5">
              <w:rPr>
                <w:sz w:val="18"/>
                <w:szCs w:val="18"/>
              </w:rPr>
              <w:t>zarejestrowanych poza Polską</w:t>
            </w:r>
          </w:p>
        </w:tc>
      </w:tr>
      <w:tr w:rsidR="007C13D6" w:rsidRPr="00DB29FE" w14:paraId="700BB9DA" w14:textId="77777777" w:rsidTr="00F50DD5">
        <w:tc>
          <w:tcPr>
            <w:tcW w:w="2830" w:type="dxa"/>
            <w:vMerge/>
            <w:vAlign w:val="center"/>
          </w:tcPr>
          <w:p w14:paraId="2C6F66D6" w14:textId="77777777" w:rsidR="007C13D6" w:rsidRPr="00F50DD5" w:rsidRDefault="007C13D6" w:rsidP="007C13D6">
            <w:pPr>
              <w:pStyle w:val="NagwekII"/>
              <w:numPr>
                <w:ilvl w:val="0"/>
                <w:numId w:val="0"/>
              </w:numPr>
              <w:jc w:val="left"/>
              <w:rPr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14:paraId="48C8F59C" w14:textId="63CED966" w:rsidR="007C13D6" w:rsidRPr="00F50DD5" w:rsidRDefault="007C13D6" w:rsidP="007C13D6">
            <w:pPr>
              <w:pStyle w:val="NagwekII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F50DD5">
              <w:rPr>
                <w:sz w:val="18"/>
                <w:szCs w:val="18"/>
              </w:rPr>
              <w:t>pojazdów</w:t>
            </w:r>
          </w:p>
        </w:tc>
        <w:tc>
          <w:tcPr>
            <w:tcW w:w="1401" w:type="dxa"/>
          </w:tcPr>
          <w:p w14:paraId="60834D28" w14:textId="02777BAE" w:rsidR="007C13D6" w:rsidRPr="00F50DD5" w:rsidRDefault="007C13D6" w:rsidP="007C13D6">
            <w:pPr>
              <w:pStyle w:val="NagwekII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F50DD5">
              <w:rPr>
                <w:sz w:val="18"/>
                <w:szCs w:val="18"/>
              </w:rPr>
              <w:t>członów</w:t>
            </w:r>
          </w:p>
        </w:tc>
        <w:tc>
          <w:tcPr>
            <w:tcW w:w="1454" w:type="dxa"/>
            <w:gridSpan w:val="2"/>
          </w:tcPr>
          <w:p w14:paraId="2833D3D8" w14:textId="75089BEF" w:rsidR="007C13D6" w:rsidRPr="00F50DD5" w:rsidRDefault="007C13D6" w:rsidP="007C13D6">
            <w:pPr>
              <w:pStyle w:val="NagwekII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F50DD5">
              <w:rPr>
                <w:sz w:val="18"/>
                <w:szCs w:val="18"/>
              </w:rPr>
              <w:t>pojazdów</w:t>
            </w:r>
          </w:p>
        </w:tc>
        <w:tc>
          <w:tcPr>
            <w:tcW w:w="1455" w:type="dxa"/>
          </w:tcPr>
          <w:p w14:paraId="6752D6EA" w14:textId="6653195B" w:rsidR="007C13D6" w:rsidRPr="00F50DD5" w:rsidRDefault="007C13D6" w:rsidP="007C13D6">
            <w:pPr>
              <w:pStyle w:val="NagwekII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F50DD5">
              <w:rPr>
                <w:sz w:val="18"/>
                <w:szCs w:val="18"/>
              </w:rPr>
              <w:t>członów</w:t>
            </w:r>
          </w:p>
        </w:tc>
      </w:tr>
      <w:tr w:rsidR="007C13D6" w:rsidRPr="00DB29FE" w14:paraId="1A468D82" w14:textId="77777777" w:rsidTr="00F50DD5">
        <w:tc>
          <w:tcPr>
            <w:tcW w:w="2830" w:type="dxa"/>
            <w:vAlign w:val="center"/>
          </w:tcPr>
          <w:p w14:paraId="213D925C" w14:textId="77777777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jc w:val="right"/>
              <w:rPr>
                <w:sz w:val="18"/>
                <w:szCs w:val="18"/>
              </w:rPr>
            </w:pPr>
            <w:r w:rsidRPr="00DB29FE">
              <w:rPr>
                <w:sz w:val="18"/>
                <w:szCs w:val="18"/>
              </w:rPr>
              <w:t>wagony towarowe</w:t>
            </w:r>
          </w:p>
        </w:tc>
        <w:tc>
          <w:tcPr>
            <w:tcW w:w="1401" w:type="dxa"/>
            <w:gridSpan w:val="2"/>
          </w:tcPr>
          <w:p w14:paraId="6C11B74A" w14:textId="77777777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1" w:type="dxa"/>
          </w:tcPr>
          <w:p w14:paraId="7156A2CA" w14:textId="77777777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Align w:val="center"/>
          </w:tcPr>
          <w:p w14:paraId="5224A505" w14:textId="2D35504F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14:paraId="62DB833C" w14:textId="77777777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</w:tr>
      <w:tr w:rsidR="007C13D6" w:rsidRPr="00DB29FE" w14:paraId="0663402F" w14:textId="77777777" w:rsidTr="00F50DD5">
        <w:tc>
          <w:tcPr>
            <w:tcW w:w="2830" w:type="dxa"/>
            <w:vAlign w:val="center"/>
          </w:tcPr>
          <w:p w14:paraId="06D33666" w14:textId="43B7323A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jc w:val="right"/>
              <w:rPr>
                <w:sz w:val="18"/>
                <w:szCs w:val="18"/>
              </w:rPr>
            </w:pPr>
            <w:r w:rsidRPr="00DB29FE">
              <w:rPr>
                <w:sz w:val="18"/>
                <w:szCs w:val="18"/>
              </w:rPr>
              <w:t>- w tym wagony do przewozu towarów niebezpiecznych</w:t>
            </w:r>
          </w:p>
        </w:tc>
        <w:tc>
          <w:tcPr>
            <w:tcW w:w="1401" w:type="dxa"/>
            <w:gridSpan w:val="2"/>
          </w:tcPr>
          <w:p w14:paraId="6FDA9E46" w14:textId="77777777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1" w:type="dxa"/>
          </w:tcPr>
          <w:p w14:paraId="30F6DE9D" w14:textId="77777777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Align w:val="center"/>
          </w:tcPr>
          <w:p w14:paraId="09C6F831" w14:textId="77777777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14:paraId="312C2A65" w14:textId="77777777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</w:tr>
      <w:tr w:rsidR="007C13D6" w:rsidRPr="00DB29FE" w14:paraId="0312D2CD" w14:textId="77777777" w:rsidTr="00F50DD5">
        <w:tc>
          <w:tcPr>
            <w:tcW w:w="2830" w:type="dxa"/>
          </w:tcPr>
          <w:p w14:paraId="1FAF7F9B" w14:textId="77777777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jc w:val="right"/>
              <w:rPr>
                <w:sz w:val="18"/>
                <w:szCs w:val="18"/>
              </w:rPr>
            </w:pPr>
            <w:r w:rsidRPr="00DB29FE">
              <w:rPr>
                <w:sz w:val="18"/>
                <w:szCs w:val="18"/>
              </w:rPr>
              <w:t>wagony pasażerskie</w:t>
            </w:r>
          </w:p>
        </w:tc>
        <w:tc>
          <w:tcPr>
            <w:tcW w:w="1401" w:type="dxa"/>
            <w:gridSpan w:val="2"/>
          </w:tcPr>
          <w:p w14:paraId="7B4CDE2F" w14:textId="77777777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14:paraId="34DB64B5" w14:textId="77777777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14:paraId="2ABF2CCF" w14:textId="23B01326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0326D054" w14:textId="77777777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7C13D6" w:rsidRPr="00DB29FE" w14:paraId="02694B6E" w14:textId="77777777" w:rsidTr="00F50DD5">
        <w:tc>
          <w:tcPr>
            <w:tcW w:w="2830" w:type="dxa"/>
          </w:tcPr>
          <w:p w14:paraId="042DC35E" w14:textId="77777777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jc w:val="right"/>
              <w:rPr>
                <w:sz w:val="18"/>
                <w:szCs w:val="18"/>
              </w:rPr>
            </w:pPr>
            <w:r w:rsidRPr="00DB29FE">
              <w:rPr>
                <w:sz w:val="18"/>
                <w:szCs w:val="18"/>
              </w:rPr>
              <w:t>lokomotywy elektryczne</w:t>
            </w:r>
          </w:p>
        </w:tc>
        <w:tc>
          <w:tcPr>
            <w:tcW w:w="1401" w:type="dxa"/>
            <w:gridSpan w:val="2"/>
          </w:tcPr>
          <w:p w14:paraId="1BE5C6AE" w14:textId="77777777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14:paraId="7CB771C2" w14:textId="77777777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14:paraId="6AAC9CCC" w14:textId="5FB34DAB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7B082466" w14:textId="77777777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7C13D6" w:rsidRPr="00DB29FE" w14:paraId="53558E42" w14:textId="77777777" w:rsidTr="00F50DD5">
        <w:tc>
          <w:tcPr>
            <w:tcW w:w="2830" w:type="dxa"/>
          </w:tcPr>
          <w:p w14:paraId="1C7F5D81" w14:textId="77777777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jc w:val="right"/>
              <w:rPr>
                <w:sz w:val="18"/>
                <w:szCs w:val="18"/>
              </w:rPr>
            </w:pPr>
            <w:r w:rsidRPr="00DB29FE">
              <w:rPr>
                <w:sz w:val="18"/>
                <w:szCs w:val="18"/>
              </w:rPr>
              <w:t>lokomotywy spalinowe</w:t>
            </w:r>
          </w:p>
        </w:tc>
        <w:tc>
          <w:tcPr>
            <w:tcW w:w="1401" w:type="dxa"/>
            <w:gridSpan w:val="2"/>
          </w:tcPr>
          <w:p w14:paraId="01B58D65" w14:textId="77777777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14:paraId="60E0CFEB" w14:textId="77777777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14:paraId="5D32ED96" w14:textId="24941B1C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05D18E87" w14:textId="77777777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7C13D6" w:rsidRPr="00DB29FE" w14:paraId="3A446040" w14:textId="77777777" w:rsidTr="00F50DD5">
        <w:tc>
          <w:tcPr>
            <w:tcW w:w="2830" w:type="dxa"/>
          </w:tcPr>
          <w:p w14:paraId="143F632E" w14:textId="77777777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jc w:val="right"/>
              <w:rPr>
                <w:sz w:val="18"/>
                <w:szCs w:val="18"/>
              </w:rPr>
            </w:pPr>
            <w:r w:rsidRPr="00DB29FE">
              <w:rPr>
                <w:sz w:val="18"/>
                <w:szCs w:val="18"/>
              </w:rPr>
              <w:t>elektryczne zespoły trakcyjne</w:t>
            </w:r>
          </w:p>
        </w:tc>
        <w:tc>
          <w:tcPr>
            <w:tcW w:w="1401" w:type="dxa"/>
            <w:gridSpan w:val="2"/>
          </w:tcPr>
          <w:p w14:paraId="272EB21A" w14:textId="77777777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14:paraId="1D99816A" w14:textId="77777777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14:paraId="5ECC9016" w14:textId="2B9566E7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68C0748E" w14:textId="77777777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7C13D6" w:rsidRPr="00DB29FE" w14:paraId="0B0FE5A9" w14:textId="77777777" w:rsidTr="00F50DD5">
        <w:tc>
          <w:tcPr>
            <w:tcW w:w="2830" w:type="dxa"/>
          </w:tcPr>
          <w:p w14:paraId="6C2D49F8" w14:textId="77777777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jc w:val="right"/>
              <w:rPr>
                <w:sz w:val="18"/>
                <w:szCs w:val="18"/>
              </w:rPr>
            </w:pPr>
            <w:r w:rsidRPr="00DB29FE">
              <w:rPr>
                <w:sz w:val="18"/>
                <w:szCs w:val="18"/>
              </w:rPr>
              <w:t>spalinowe zespoły trakcyjne</w:t>
            </w:r>
          </w:p>
        </w:tc>
        <w:tc>
          <w:tcPr>
            <w:tcW w:w="1401" w:type="dxa"/>
            <w:gridSpan w:val="2"/>
          </w:tcPr>
          <w:p w14:paraId="75C93C24" w14:textId="77777777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14:paraId="04E8CE8A" w14:textId="77777777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14:paraId="207B9D51" w14:textId="25067CA7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414EE765" w14:textId="77777777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7C13D6" w:rsidRPr="00DB29FE" w14:paraId="5DC30481" w14:textId="77777777" w:rsidTr="00F50DD5">
        <w:tc>
          <w:tcPr>
            <w:tcW w:w="2830" w:type="dxa"/>
          </w:tcPr>
          <w:p w14:paraId="7BEA414F" w14:textId="77777777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jc w:val="right"/>
              <w:rPr>
                <w:sz w:val="18"/>
                <w:szCs w:val="18"/>
              </w:rPr>
            </w:pPr>
            <w:r w:rsidRPr="00DB29FE">
              <w:rPr>
                <w:sz w:val="18"/>
                <w:szCs w:val="18"/>
              </w:rPr>
              <w:t>pojazdy specjalne</w:t>
            </w:r>
          </w:p>
        </w:tc>
        <w:tc>
          <w:tcPr>
            <w:tcW w:w="1401" w:type="dxa"/>
            <w:gridSpan w:val="2"/>
          </w:tcPr>
          <w:p w14:paraId="788F9140" w14:textId="77777777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14:paraId="584AC4AD" w14:textId="77777777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14:paraId="64D86763" w14:textId="72483CA0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5D032C30" w14:textId="77777777" w:rsidR="007C13D6" w:rsidRPr="00DB29FE" w:rsidRDefault="007C13D6" w:rsidP="007C13D6">
            <w:pPr>
              <w:pStyle w:val="NagwekII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7C13D6" w:rsidRPr="00DB29FE" w14:paraId="639BB002" w14:textId="77777777" w:rsidTr="007C13D6">
        <w:tc>
          <w:tcPr>
            <w:tcW w:w="2830" w:type="dxa"/>
          </w:tcPr>
          <w:p w14:paraId="1D90A541" w14:textId="77777777" w:rsidR="007C13D6" w:rsidRPr="00E84BEB" w:rsidRDefault="007C13D6" w:rsidP="00DB29FE">
            <w:pPr>
              <w:pStyle w:val="NagwekII"/>
              <w:numPr>
                <w:ilvl w:val="0"/>
                <w:numId w:val="0"/>
              </w:numPr>
              <w:jc w:val="right"/>
              <w:rPr>
                <w:sz w:val="18"/>
                <w:szCs w:val="18"/>
              </w:rPr>
            </w:pPr>
            <w:r w:rsidRPr="00E84BEB">
              <w:rPr>
                <w:sz w:val="18"/>
                <w:szCs w:val="18"/>
              </w:rPr>
              <w:lastRenderedPageBreak/>
              <w:t>inne (w opisie proszę wskazać jakie)</w:t>
            </w:r>
          </w:p>
        </w:tc>
        <w:tc>
          <w:tcPr>
            <w:tcW w:w="1385" w:type="dxa"/>
          </w:tcPr>
          <w:p w14:paraId="20B41CC9" w14:textId="77777777" w:rsidR="007C13D6" w:rsidRPr="00E84BEB" w:rsidRDefault="007C13D6" w:rsidP="007C13D6">
            <w:pPr>
              <w:pStyle w:val="NagwekII"/>
              <w:numPr>
                <w:ilvl w:val="0"/>
                <w:numId w:val="0"/>
              </w:numPr>
              <w:rPr>
                <w:sz w:val="18"/>
                <w:szCs w:val="18"/>
              </w:rPr>
            </w:pPr>
            <w:bookmarkStart w:id="19" w:name="_GoBack"/>
            <w:bookmarkEnd w:id="19"/>
          </w:p>
        </w:tc>
        <w:tc>
          <w:tcPr>
            <w:tcW w:w="1417" w:type="dxa"/>
            <w:gridSpan w:val="2"/>
          </w:tcPr>
          <w:p w14:paraId="7F980F19" w14:textId="77777777" w:rsidR="007C13D6" w:rsidRPr="00E84BEB" w:rsidRDefault="007C13D6" w:rsidP="007C13D6">
            <w:pPr>
              <w:pStyle w:val="NagwekII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12060AA" w14:textId="4768191C" w:rsidR="007C13D6" w:rsidRPr="00E84BEB" w:rsidRDefault="007C13D6" w:rsidP="007C13D6">
            <w:pPr>
              <w:pStyle w:val="NagwekII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</w:tcPr>
          <w:p w14:paraId="6229407C" w14:textId="77777777" w:rsidR="007C13D6" w:rsidRPr="00E84BEB" w:rsidRDefault="007C13D6" w:rsidP="007C13D6">
            <w:pPr>
              <w:pStyle w:val="NagwekII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</w:tbl>
    <w:p w14:paraId="4233C9DD" w14:textId="77777777" w:rsidR="00E84BEB" w:rsidRDefault="007720A9" w:rsidP="001927BB">
      <w:pPr>
        <w:pStyle w:val="Akapitzlist"/>
        <w:tabs>
          <w:tab w:val="left" w:pos="1134"/>
        </w:tabs>
        <w:spacing w:before="120" w:after="120" w:line="240" w:lineRule="auto"/>
        <w:ind w:left="567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>
        <w:rPr>
          <w:rFonts w:ascii="Lato" w:hAnsi="Lato" w:cs="Times New Roman"/>
          <w:i/>
          <w:color w:val="042B60"/>
          <w:szCs w:val="20"/>
          <w:u w:val="single"/>
        </w:rPr>
        <w:t>Proszę także</w:t>
      </w:r>
      <w:r w:rsidR="00E84BEB">
        <w:rPr>
          <w:rFonts w:ascii="Lato" w:hAnsi="Lato" w:cs="Times New Roman"/>
          <w:i/>
          <w:color w:val="042B60"/>
          <w:szCs w:val="20"/>
          <w:u w:val="single"/>
        </w:rPr>
        <w:t>:</w:t>
      </w:r>
    </w:p>
    <w:p w14:paraId="7425862C" w14:textId="15E49B6E" w:rsidR="00E84BEB" w:rsidRDefault="001927BB" w:rsidP="00E84BEB">
      <w:pPr>
        <w:pStyle w:val="Akapitzlist"/>
        <w:numPr>
          <w:ilvl w:val="0"/>
          <w:numId w:val="32"/>
        </w:numPr>
        <w:tabs>
          <w:tab w:val="left" w:pos="1276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>
        <w:rPr>
          <w:rFonts w:ascii="Lato" w:hAnsi="Lato" w:cs="Times New Roman"/>
          <w:i/>
          <w:color w:val="042B60"/>
          <w:szCs w:val="20"/>
          <w:u w:val="single"/>
        </w:rPr>
        <w:t>podać liczbę podmiotów, dla kt</w:t>
      </w:r>
      <w:r w:rsidR="00E51343">
        <w:rPr>
          <w:rFonts w:ascii="Lato" w:hAnsi="Lato" w:cs="Times New Roman"/>
          <w:i/>
          <w:color w:val="042B60"/>
          <w:szCs w:val="20"/>
          <w:u w:val="single"/>
        </w:rPr>
        <w:t>órych ECM świadczy swoje usługi</w:t>
      </w:r>
      <w:r>
        <w:rPr>
          <w:rFonts w:ascii="Lato" w:hAnsi="Lato" w:cs="Times New Roman"/>
          <w:i/>
          <w:color w:val="042B60"/>
          <w:szCs w:val="20"/>
          <w:u w:val="single"/>
        </w:rPr>
        <w:t xml:space="preserve"> oraz wskazać ewentualne zmiany w tym zakresie</w:t>
      </w:r>
      <w:r w:rsidR="00E25062">
        <w:rPr>
          <w:rFonts w:ascii="Lato" w:hAnsi="Lato" w:cs="Times New Roman"/>
          <w:i/>
          <w:color w:val="042B60"/>
          <w:szCs w:val="20"/>
          <w:u w:val="single"/>
        </w:rPr>
        <w:t xml:space="preserve"> (chodzi wyłącznie o wykonywanie zadań ECM, a nie wykonywanie ewentualnych innych czynności, jak np. </w:t>
      </w:r>
      <w:r w:rsidR="0036153E">
        <w:rPr>
          <w:rFonts w:ascii="Lato" w:hAnsi="Lato" w:cs="Times New Roman"/>
          <w:i/>
          <w:color w:val="042B60"/>
          <w:szCs w:val="20"/>
          <w:u w:val="single"/>
        </w:rPr>
        <w:t>świadczenie usługi utrzymania w </w:t>
      </w:r>
      <w:r w:rsidR="00E25062">
        <w:rPr>
          <w:rFonts w:ascii="Lato" w:hAnsi="Lato" w:cs="Times New Roman"/>
          <w:i/>
          <w:color w:val="042B60"/>
          <w:szCs w:val="20"/>
          <w:u w:val="single"/>
        </w:rPr>
        <w:t>swoim warsztacie jako podwykonawca innego ECM)</w:t>
      </w:r>
      <w:r w:rsidR="00E84BEB">
        <w:rPr>
          <w:rFonts w:ascii="Lato" w:hAnsi="Lato" w:cs="Times New Roman"/>
          <w:i/>
          <w:color w:val="042B60"/>
          <w:szCs w:val="20"/>
          <w:u w:val="single"/>
        </w:rPr>
        <w:t>;</w:t>
      </w:r>
    </w:p>
    <w:p w14:paraId="66BC2A32" w14:textId="2660E177" w:rsidR="007720A9" w:rsidRPr="001927BB" w:rsidRDefault="001927BB" w:rsidP="00E84BEB">
      <w:pPr>
        <w:pStyle w:val="Akapitzlist"/>
        <w:numPr>
          <w:ilvl w:val="0"/>
          <w:numId w:val="32"/>
        </w:numPr>
        <w:tabs>
          <w:tab w:val="left" w:pos="1276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42B60"/>
          <w:szCs w:val="20"/>
          <w:u w:val="single"/>
        </w:rPr>
      </w:pPr>
      <w:r>
        <w:rPr>
          <w:rFonts w:ascii="Lato" w:hAnsi="Lato" w:cs="Times New Roman"/>
          <w:i/>
          <w:color w:val="042B60"/>
          <w:szCs w:val="20"/>
          <w:u w:val="single"/>
        </w:rPr>
        <w:t>opisać ewentualne zmiany w zakresie treści umó</w:t>
      </w:r>
      <w:r w:rsidR="00E84BEB">
        <w:rPr>
          <w:rFonts w:ascii="Lato" w:hAnsi="Lato" w:cs="Times New Roman"/>
          <w:i/>
          <w:color w:val="042B60"/>
          <w:szCs w:val="20"/>
          <w:u w:val="single"/>
        </w:rPr>
        <w:t>w zawieranych z użytkownikami w </w:t>
      </w:r>
      <w:r>
        <w:rPr>
          <w:rFonts w:ascii="Lato" w:hAnsi="Lato" w:cs="Times New Roman"/>
          <w:i/>
          <w:color w:val="042B60"/>
          <w:szCs w:val="20"/>
          <w:u w:val="single"/>
        </w:rPr>
        <w:t>obszarze dotyczącym działalności ECM np. zasad wymiany informacji</w:t>
      </w:r>
      <w:r w:rsidR="00196AB7">
        <w:rPr>
          <w:rFonts w:ascii="Lato" w:hAnsi="Lato" w:cs="Times New Roman"/>
          <w:i/>
          <w:color w:val="042B60"/>
          <w:szCs w:val="20"/>
          <w:u w:val="single"/>
        </w:rPr>
        <w:t>.</w:t>
      </w:r>
    </w:p>
    <w:p w14:paraId="5BABA876" w14:textId="77777777" w:rsidR="00926125" w:rsidRDefault="00243F75" w:rsidP="00243F75">
      <w:pPr>
        <w:pStyle w:val="NagwekII"/>
      </w:pPr>
      <w:bookmarkStart w:id="20" w:name="_Toc94686146"/>
      <w:r>
        <w:t>Podwykonawcy i dostawcy</w:t>
      </w:r>
      <w:bookmarkEnd w:id="20"/>
    </w:p>
    <w:p w14:paraId="3F1F018C" w14:textId="2FCBC542" w:rsidR="006876B2" w:rsidRDefault="006876B2" w:rsidP="00243F75">
      <w:pPr>
        <w:pStyle w:val="wytyczne"/>
      </w:pPr>
      <w:r>
        <w:t xml:space="preserve">W poniższej tabeli należy wskazać sposób wykonywania poszczególnych funkcji. W przypadku częściowego zlecania zadań, należy określić, jaki ich zakres jest zlecany. </w:t>
      </w:r>
    </w:p>
    <w:tbl>
      <w:tblPr>
        <w:tblW w:w="8647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8"/>
        <w:gridCol w:w="1212"/>
        <w:gridCol w:w="1112"/>
        <w:gridCol w:w="1134"/>
        <w:gridCol w:w="2551"/>
      </w:tblGrid>
      <w:tr w:rsidR="006876B2" w:rsidRPr="006876B2" w14:paraId="169A4AAE" w14:textId="77777777" w:rsidTr="006876B2">
        <w:trPr>
          <w:trHeight w:val="85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F3463" w14:textId="77777777" w:rsidR="006876B2" w:rsidRPr="006876B2" w:rsidRDefault="006876B2" w:rsidP="006876B2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6876B2"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20"/>
                <w:lang w:eastAsia="pl-PL"/>
              </w:rPr>
              <w:t>Rodzaj funkcji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998AC" w14:textId="77777777" w:rsidR="006876B2" w:rsidRPr="006876B2" w:rsidRDefault="006876B2" w:rsidP="006876B2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6876B2"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20"/>
                <w:lang w:eastAsia="pl-PL"/>
              </w:rPr>
              <w:t>W całości wykonywana samodzielnie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2EF19" w14:textId="77777777" w:rsidR="006876B2" w:rsidRPr="006876B2" w:rsidRDefault="006876B2" w:rsidP="006876B2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6876B2"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20"/>
                <w:lang w:eastAsia="pl-PL"/>
              </w:rPr>
              <w:t>W pełni zlecana na zewnątrz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B9281" w14:textId="77777777" w:rsidR="006876B2" w:rsidRPr="006876B2" w:rsidRDefault="006876B2" w:rsidP="006876B2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6876B2"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20"/>
                <w:lang w:eastAsia="pl-PL"/>
              </w:rPr>
              <w:t>Częściowo zlecana na zewnątrz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06BF5" w14:textId="77777777" w:rsidR="006876B2" w:rsidRPr="006876B2" w:rsidRDefault="006876B2" w:rsidP="006876B2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6876B2"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20"/>
                <w:lang w:eastAsia="pl-PL"/>
              </w:rPr>
              <w:t>Zakres zlecanych działań</w:t>
            </w:r>
          </w:p>
        </w:tc>
      </w:tr>
      <w:tr w:rsidR="006876B2" w:rsidRPr="006876B2" w14:paraId="1ECB27BB" w14:textId="77777777" w:rsidTr="006876B2">
        <w:trPr>
          <w:trHeight w:val="30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2FC349" w14:textId="77777777" w:rsidR="006876B2" w:rsidRPr="006876B2" w:rsidRDefault="006876B2" w:rsidP="006876B2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18"/>
                <w:szCs w:val="20"/>
                <w:lang w:eastAsia="pl-PL"/>
              </w:rPr>
            </w:pPr>
            <w:r w:rsidRPr="006876B2">
              <w:rPr>
                <w:rFonts w:ascii="Lato" w:eastAsia="Times New Roman" w:hAnsi="Lato" w:cs="Arial"/>
                <w:color w:val="000000"/>
                <w:sz w:val="18"/>
                <w:szCs w:val="20"/>
                <w:lang w:eastAsia="pl-PL"/>
              </w:rPr>
              <w:t>rozwój utrzymania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ABB4" w14:textId="61B12A70" w:rsidR="006876B2" w:rsidRPr="006876B2" w:rsidRDefault="006876B2" w:rsidP="006876B2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EC63F" w14:textId="29BD63FA" w:rsidR="006876B2" w:rsidRPr="006876B2" w:rsidRDefault="006876B2" w:rsidP="006876B2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83F06" w14:textId="7BC4033E" w:rsidR="006876B2" w:rsidRPr="006876B2" w:rsidRDefault="006876B2" w:rsidP="006876B2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67E61" w14:textId="62373A4A" w:rsidR="006876B2" w:rsidRPr="006876B2" w:rsidRDefault="006876B2" w:rsidP="006876B2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8"/>
                <w:szCs w:val="20"/>
                <w:lang w:eastAsia="pl-PL"/>
              </w:rPr>
            </w:pPr>
          </w:p>
        </w:tc>
      </w:tr>
      <w:tr w:rsidR="006876B2" w:rsidRPr="006876B2" w14:paraId="6245189F" w14:textId="77777777" w:rsidTr="006876B2">
        <w:trPr>
          <w:trHeight w:val="30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BFF843" w14:textId="77777777" w:rsidR="006876B2" w:rsidRPr="006876B2" w:rsidRDefault="006876B2" w:rsidP="006876B2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18"/>
                <w:szCs w:val="20"/>
                <w:lang w:eastAsia="pl-PL"/>
              </w:rPr>
            </w:pPr>
            <w:r w:rsidRPr="006876B2">
              <w:rPr>
                <w:rFonts w:ascii="Lato" w:eastAsia="Times New Roman" w:hAnsi="Lato" w:cs="Arial"/>
                <w:color w:val="000000"/>
                <w:sz w:val="18"/>
                <w:szCs w:val="20"/>
                <w:lang w:eastAsia="pl-PL"/>
              </w:rPr>
              <w:t>zarządzanie utrzymaniem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41F8B" w14:textId="3E7CB4C3" w:rsidR="006876B2" w:rsidRPr="006876B2" w:rsidRDefault="006876B2" w:rsidP="006876B2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B056B" w14:textId="34A87AD3" w:rsidR="006876B2" w:rsidRPr="006876B2" w:rsidRDefault="006876B2" w:rsidP="006876B2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B9F42" w14:textId="30BF4435" w:rsidR="006876B2" w:rsidRPr="006876B2" w:rsidRDefault="006876B2" w:rsidP="006876B2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96218" w14:textId="64B5E280" w:rsidR="006876B2" w:rsidRPr="006876B2" w:rsidRDefault="006876B2" w:rsidP="006876B2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8"/>
                <w:szCs w:val="20"/>
                <w:lang w:eastAsia="pl-PL"/>
              </w:rPr>
            </w:pPr>
          </w:p>
        </w:tc>
      </w:tr>
      <w:tr w:rsidR="006876B2" w:rsidRPr="006876B2" w14:paraId="2F63B4F8" w14:textId="77777777" w:rsidTr="006876B2">
        <w:trPr>
          <w:trHeight w:val="30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CE66CE" w14:textId="77777777" w:rsidR="006876B2" w:rsidRPr="006876B2" w:rsidRDefault="006876B2" w:rsidP="006876B2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18"/>
                <w:szCs w:val="20"/>
                <w:lang w:eastAsia="pl-PL"/>
              </w:rPr>
            </w:pPr>
            <w:r w:rsidRPr="006876B2">
              <w:rPr>
                <w:rFonts w:ascii="Lato" w:eastAsia="Times New Roman" w:hAnsi="Lato" w:cs="Arial"/>
                <w:color w:val="000000"/>
                <w:sz w:val="18"/>
                <w:szCs w:val="20"/>
                <w:lang w:eastAsia="pl-PL"/>
              </w:rPr>
              <w:t>przeprowadzanie utrzymania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A948B" w14:textId="363A588F" w:rsidR="006876B2" w:rsidRPr="006876B2" w:rsidRDefault="006876B2" w:rsidP="006876B2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1A30A" w14:textId="1E36C543" w:rsidR="006876B2" w:rsidRPr="006876B2" w:rsidRDefault="006876B2" w:rsidP="006876B2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88AEE" w14:textId="258C9B83" w:rsidR="006876B2" w:rsidRPr="006876B2" w:rsidRDefault="006876B2" w:rsidP="006876B2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68D32" w14:textId="512F7AF3" w:rsidR="006876B2" w:rsidRPr="006876B2" w:rsidRDefault="006876B2" w:rsidP="006876B2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8"/>
                <w:szCs w:val="20"/>
                <w:lang w:eastAsia="pl-PL"/>
              </w:rPr>
            </w:pPr>
          </w:p>
        </w:tc>
      </w:tr>
    </w:tbl>
    <w:p w14:paraId="73D1A214" w14:textId="720EC1D0" w:rsidR="006876B2" w:rsidRDefault="006876B2" w:rsidP="00243F75">
      <w:pPr>
        <w:pStyle w:val="wytyczne"/>
      </w:pPr>
      <w:r>
        <w:t>Dodatkowo, proszę wskazać w części opisowej:</w:t>
      </w:r>
    </w:p>
    <w:p w14:paraId="3B2E31FD" w14:textId="475F0082" w:rsidR="006876B2" w:rsidRDefault="006876B2" w:rsidP="00DB29FE">
      <w:pPr>
        <w:pStyle w:val="wytyczne"/>
        <w:numPr>
          <w:ilvl w:val="0"/>
          <w:numId w:val="30"/>
        </w:numPr>
      </w:pPr>
      <w:r>
        <w:t>ogólną liczbę podwykonawców i dostawców;</w:t>
      </w:r>
    </w:p>
    <w:p w14:paraId="4BAFFD0E" w14:textId="32CD9165" w:rsidR="006876B2" w:rsidRDefault="006876B2" w:rsidP="00DB29FE">
      <w:pPr>
        <w:pStyle w:val="wytyczne"/>
        <w:numPr>
          <w:ilvl w:val="0"/>
          <w:numId w:val="30"/>
        </w:numPr>
      </w:pPr>
      <w:r>
        <w:t>stosowane w organizacji sposoby weryfikacji ich kompetencji;</w:t>
      </w:r>
    </w:p>
    <w:p w14:paraId="49FF5F0C" w14:textId="19E0C4B3" w:rsidR="006876B2" w:rsidRDefault="006876B2" w:rsidP="00DB29FE">
      <w:pPr>
        <w:pStyle w:val="wytyczne"/>
        <w:numPr>
          <w:ilvl w:val="0"/>
          <w:numId w:val="30"/>
        </w:numPr>
      </w:pPr>
      <w:r>
        <w:t>wskazanie, jakie sposoby</w:t>
      </w:r>
      <w:r w:rsidR="00DB29FE" w:rsidRPr="00DB29FE">
        <w:t xml:space="preserve"> </w:t>
      </w:r>
      <w:r w:rsidR="00DB29FE">
        <w:t>weryfikacji kompetencji</w:t>
      </w:r>
      <w:r>
        <w:t xml:space="preserve"> </w:t>
      </w:r>
      <w:r w:rsidR="00DB29FE">
        <w:t>spośród opisanych</w:t>
      </w:r>
      <w:r>
        <w:t xml:space="preserve"> dominują</w:t>
      </w:r>
      <w:r w:rsidR="00DB29FE">
        <w:t xml:space="preserve"> w</w:t>
      </w:r>
      <w:r w:rsidR="00E84BEB">
        <w:t> </w:t>
      </w:r>
      <w:r w:rsidR="00DB29FE">
        <w:t>organizacji</w:t>
      </w:r>
      <w:r>
        <w:t>.</w:t>
      </w:r>
    </w:p>
    <w:p w14:paraId="240CDCD9" w14:textId="77777777" w:rsidR="00750B65" w:rsidRDefault="00243F75" w:rsidP="001927BB">
      <w:pPr>
        <w:pStyle w:val="NagwekII"/>
      </w:pPr>
      <w:bookmarkStart w:id="21" w:name="_Toc94686147"/>
      <w:r>
        <w:t>Zmiany w systemie zarządzania utrzymaniem</w:t>
      </w:r>
      <w:bookmarkEnd w:id="21"/>
    </w:p>
    <w:p w14:paraId="1C81268F" w14:textId="49192D42" w:rsidR="00243F75" w:rsidRPr="003069D3" w:rsidRDefault="00E84BEB" w:rsidP="001927BB">
      <w:pPr>
        <w:pStyle w:val="wytyczne"/>
      </w:pPr>
      <w:r>
        <w:t>Należy opisać w</w:t>
      </w:r>
      <w:r w:rsidR="00243F75" w:rsidRPr="003069D3">
        <w:t>szelkie zmiany, dotyczące systemu zarządzania utrzymaniem (MMS) – procedur, formularzy (z uwzględnieniem funkcji zarządczej oraz t</w:t>
      </w:r>
      <w:r w:rsidR="00243F75">
        <w:t>rzech funkcji utrzymania) itp.</w:t>
      </w:r>
    </w:p>
    <w:p w14:paraId="21B0F87E" w14:textId="77777777" w:rsidR="00243F75" w:rsidRDefault="00243F75" w:rsidP="001927BB">
      <w:pPr>
        <w:pStyle w:val="NagwekII"/>
      </w:pPr>
      <w:bookmarkStart w:id="22" w:name="_Toc94686148"/>
      <w:r>
        <w:t>Zmiany w systemie zarządzania kompetencjami</w:t>
      </w:r>
      <w:bookmarkEnd w:id="22"/>
    </w:p>
    <w:p w14:paraId="1D39CAA0" w14:textId="77777777" w:rsidR="00243F75" w:rsidRDefault="00243F75" w:rsidP="001927BB">
      <w:pPr>
        <w:pStyle w:val="wytyczne"/>
      </w:pPr>
      <w:r w:rsidRPr="003069D3">
        <w:t>Krótki opis ewentualnych zmian w odniesieniu do zarządzania kompetencjami w ramach MMS.</w:t>
      </w:r>
    </w:p>
    <w:p w14:paraId="32865647" w14:textId="77777777" w:rsidR="008F196E" w:rsidRPr="007A3011" w:rsidRDefault="008F196E" w:rsidP="00DD0F37">
      <w:pPr>
        <w:pStyle w:val="Akapitzlist"/>
        <w:tabs>
          <w:tab w:val="left" w:pos="1560"/>
        </w:tabs>
        <w:spacing w:before="120" w:after="120" w:line="240" w:lineRule="auto"/>
        <w:ind w:left="1560"/>
        <w:contextualSpacing w:val="0"/>
        <w:jc w:val="both"/>
        <w:rPr>
          <w:rFonts w:ascii="Lato" w:hAnsi="Lato" w:cs="Times New Roman"/>
          <w:i/>
          <w:color w:val="1F497D" w:themeColor="text2"/>
          <w:sz w:val="20"/>
          <w:szCs w:val="20"/>
        </w:rPr>
      </w:pPr>
    </w:p>
    <w:p w14:paraId="66A8BD6E" w14:textId="77777777" w:rsidR="00E94D91" w:rsidRPr="00243F75" w:rsidRDefault="00B05E44" w:rsidP="00243F75">
      <w:pPr>
        <w:pStyle w:val="NagwekI"/>
      </w:pPr>
      <w:bookmarkStart w:id="23" w:name="_Toc94686149"/>
      <w:r w:rsidRPr="00243F75">
        <w:t>INFORMACJE SZCZEGÓŁOWE O DZIAŁALNOŚCI PRZEDSIĘBIORSTWA JAKO PODMIOTU ODPOWIEDZIALNEGO ZA UTRZYMANIE</w:t>
      </w:r>
      <w:bookmarkEnd w:id="23"/>
    </w:p>
    <w:p w14:paraId="7278046B" w14:textId="77777777" w:rsidR="00E94D91" w:rsidRPr="00B05E44" w:rsidRDefault="00E94D91" w:rsidP="00B05E44">
      <w:pPr>
        <w:pStyle w:val="NagwekII"/>
      </w:pPr>
      <w:bookmarkStart w:id="24" w:name="_Toc94686150"/>
      <w:r w:rsidRPr="00B05E44">
        <w:t>Informacje odnośnie liczby przeprowadzonych przeglądów i napraw w okresie sprawozdawczym</w:t>
      </w:r>
      <w:bookmarkEnd w:id="24"/>
    </w:p>
    <w:p w14:paraId="014E6673" w14:textId="61A972E0" w:rsidR="00E94D91" w:rsidRPr="003069D3" w:rsidRDefault="00E94D91" w:rsidP="00243F75">
      <w:pPr>
        <w:pStyle w:val="wytyczne"/>
      </w:pPr>
      <w:r w:rsidRPr="003069D3">
        <w:t xml:space="preserve">Informacje odnośnie typów </w:t>
      </w:r>
      <w:r w:rsidR="00196AB7">
        <w:t>pojazdów</w:t>
      </w:r>
      <w:r w:rsidRPr="003069D3">
        <w:t xml:space="preserve">, ich przeznaczenia oraz dane liczbowe dotyczące przeprowadzonych przeglądów i napraw w okresie sprawozdawczym należy zebrać w </w:t>
      </w:r>
      <w:r w:rsidR="00D903BA" w:rsidRPr="003069D3">
        <w:t>T</w:t>
      </w:r>
      <w:r w:rsidRPr="003069D3">
        <w:t>abeli</w:t>
      </w:r>
      <w:r w:rsidR="00343B59" w:rsidRPr="003069D3">
        <w:t xml:space="preserve"> </w:t>
      </w:r>
      <w:r w:rsidR="00192978">
        <w:t>I</w:t>
      </w:r>
      <w:r w:rsidR="00D903BA" w:rsidRPr="003069D3">
        <w:t>I</w:t>
      </w:r>
      <w:r w:rsidR="00942631" w:rsidRPr="003069D3">
        <w:t xml:space="preserve">, której wzór </w:t>
      </w:r>
      <w:r w:rsidR="00D903BA" w:rsidRPr="003069D3">
        <w:t>zawart</w:t>
      </w:r>
      <w:r w:rsidR="00942631" w:rsidRPr="003069D3">
        <w:t>y został</w:t>
      </w:r>
      <w:r w:rsidR="00D903BA" w:rsidRPr="003069D3">
        <w:t xml:space="preserve"> w </w:t>
      </w:r>
      <w:r w:rsidR="00343B59" w:rsidRPr="003069D3">
        <w:t>Załącznik</w:t>
      </w:r>
      <w:r w:rsidR="00D903BA" w:rsidRPr="003069D3">
        <w:t>u</w:t>
      </w:r>
      <w:r w:rsidR="00343B59" w:rsidRPr="003069D3">
        <w:t xml:space="preserve"> I do niniejszych wytycznych</w:t>
      </w:r>
      <w:r w:rsidRPr="003069D3">
        <w:t xml:space="preserve">. </w:t>
      </w:r>
      <w:r w:rsidR="00C84380" w:rsidRPr="003069D3">
        <w:t>Za</w:t>
      </w:r>
      <w:r w:rsidR="00D074A9" w:rsidRPr="003069D3">
        <w:t> </w:t>
      </w:r>
      <w:r w:rsidR="00C84380" w:rsidRPr="003069D3">
        <w:t xml:space="preserve">reklamacje uznane należy </w:t>
      </w:r>
      <w:r w:rsidR="00343B59" w:rsidRPr="003069D3">
        <w:t>przyjąć reklamacje ocenione przez podmiot jako uzasadnione (w</w:t>
      </w:r>
      <w:r w:rsidR="00620134" w:rsidRPr="003069D3">
        <w:t>y</w:t>
      </w:r>
      <w:r w:rsidR="0036153E">
        <w:t>nikające z błędów w </w:t>
      </w:r>
      <w:r w:rsidR="00343B59" w:rsidRPr="003069D3">
        <w:t xml:space="preserve">procesie utrzymania leżących po stronie podmiotu składającego </w:t>
      </w:r>
      <w:r w:rsidR="00456BE5" w:rsidRPr="003069D3">
        <w:t>Sprawozdanie</w:t>
      </w:r>
      <w:r w:rsidR="00343B59" w:rsidRPr="003069D3">
        <w:t>)</w:t>
      </w:r>
      <w:r w:rsidR="00384B6B" w:rsidRPr="003069D3">
        <w:t>.</w:t>
      </w:r>
    </w:p>
    <w:p w14:paraId="37BCFAB5" w14:textId="4358197F" w:rsidR="00E23E03" w:rsidRPr="00B05E44" w:rsidRDefault="00E23E03" w:rsidP="00B05E44">
      <w:pPr>
        <w:pStyle w:val="NagwekII"/>
      </w:pPr>
      <w:bookmarkStart w:id="25" w:name="_Toc94686151"/>
      <w:r w:rsidRPr="00B05E44">
        <w:t xml:space="preserve">Informacje przekrojowe na temat defektów i uszkodzeń utrzymywanych </w:t>
      </w:r>
      <w:r w:rsidR="00196AB7">
        <w:t>pojazdów</w:t>
      </w:r>
      <w:bookmarkEnd w:id="25"/>
    </w:p>
    <w:p w14:paraId="67EABCAE" w14:textId="77777777" w:rsidR="00E23E03" w:rsidRPr="003069D3" w:rsidRDefault="00E23E03" w:rsidP="00243F75">
      <w:pPr>
        <w:pStyle w:val="wytyczne"/>
      </w:pPr>
      <w:r w:rsidRPr="003069D3">
        <w:t>W zakresie tego punktu należy podać następujące informacje:</w:t>
      </w:r>
    </w:p>
    <w:p w14:paraId="33555D17" w14:textId="0A51CD0E" w:rsidR="00E23E03" w:rsidRPr="003069D3" w:rsidRDefault="00E23E03" w:rsidP="00243F75">
      <w:pPr>
        <w:pStyle w:val="wytycznekreski"/>
      </w:pPr>
      <w:r w:rsidRPr="003069D3">
        <w:lastRenderedPageBreak/>
        <w:t xml:space="preserve">liczba zgłoszonych wad i uszkodzeń </w:t>
      </w:r>
      <w:r w:rsidR="00196AB7">
        <w:t>pojazdów</w:t>
      </w:r>
      <w:r w:rsidR="00D074A9" w:rsidRPr="003069D3">
        <w:t>, z podziałem na główne zespoły i podzespoły</w:t>
      </w:r>
      <w:r w:rsidRPr="003069D3">
        <w:t>,</w:t>
      </w:r>
    </w:p>
    <w:p w14:paraId="6CE11B30" w14:textId="77777777" w:rsidR="00E23E03" w:rsidRPr="003069D3" w:rsidRDefault="00E23E03" w:rsidP="00243F75">
      <w:pPr>
        <w:pStyle w:val="wytycznekreski"/>
      </w:pPr>
      <w:r w:rsidRPr="003069D3">
        <w:t>wyjaśnienie ewentualnych tendencji</w:t>
      </w:r>
      <w:r w:rsidR="00384B6B" w:rsidRPr="003069D3">
        <w:t>.</w:t>
      </w:r>
    </w:p>
    <w:p w14:paraId="12DCE67E" w14:textId="277AFE8D" w:rsidR="00E23E03" w:rsidRPr="00B05E44" w:rsidRDefault="00E23E03" w:rsidP="00B05E44">
      <w:pPr>
        <w:pStyle w:val="NagwekII"/>
      </w:pPr>
      <w:bookmarkStart w:id="26" w:name="_Toc94686152"/>
      <w:r w:rsidRPr="00B05E44">
        <w:t>Informacje na temat mechanizmu wymiany informacji z innymi podmiotami, zgodnie z art. 5</w:t>
      </w:r>
      <w:r w:rsidR="00162E36" w:rsidRPr="00B05E44">
        <w:t xml:space="preserve"> </w:t>
      </w:r>
      <w:r w:rsidR="00196AB7">
        <w:t>ust. 3</w:t>
      </w:r>
      <w:r w:rsidRPr="00B05E44">
        <w:t xml:space="preserve"> Rozporządzenia </w:t>
      </w:r>
      <w:r w:rsidR="00196AB7">
        <w:t>2019/779</w:t>
      </w:r>
      <w:bookmarkEnd w:id="26"/>
    </w:p>
    <w:p w14:paraId="3F833289" w14:textId="77777777" w:rsidR="00196AB7" w:rsidRDefault="00196AB7" w:rsidP="00243F75">
      <w:pPr>
        <w:pStyle w:val="wytyczne"/>
      </w:pPr>
      <w:r>
        <w:t xml:space="preserve">Art. 5 ust. 3: „Wszystkie strony zaangażowane w proces utrzymania, takie jak przedsiębiorstwa kolejowe, zarządcy infrastruktury, dysponenci, podmioty odpowiedzialne za utrzymanie oraz producenci pojazdów, podzespołów lub elementów, wymieniają stosowne informacje dotyczące utrzymania zgodnie z kryteriami wymienionymi w sekcjach I.7 i I.8 załącznika II”. </w:t>
      </w:r>
    </w:p>
    <w:p w14:paraId="71ADDBD1" w14:textId="77777777" w:rsidR="00E23E03" w:rsidRPr="00162E36" w:rsidRDefault="00E23E03" w:rsidP="00B05E44">
      <w:pPr>
        <w:pStyle w:val="NagwekII"/>
      </w:pPr>
      <w:bookmarkStart w:id="27" w:name="_Toc94686153"/>
      <w:r w:rsidRPr="00162E36">
        <w:t>Informacje na temat zmian w posiadanym i wykorzys</w:t>
      </w:r>
      <w:r w:rsidR="00384B6B" w:rsidRPr="00162E36">
        <w:t>tywanym wyposażeniu technicznym</w:t>
      </w:r>
      <w:bookmarkEnd w:id="27"/>
    </w:p>
    <w:p w14:paraId="35D6D537" w14:textId="52DC92F0" w:rsidR="00E23E03" w:rsidRPr="003069D3" w:rsidRDefault="00E23E03" w:rsidP="00243F75">
      <w:pPr>
        <w:pStyle w:val="wytyczne"/>
      </w:pPr>
      <w:r w:rsidRPr="003069D3">
        <w:t>W zakresie tego punktu należy podać informacje na</w:t>
      </w:r>
      <w:r w:rsidR="00E51343">
        <w:t xml:space="preserve"> temat najważniejszych zmian w </w:t>
      </w:r>
      <w:r w:rsidRPr="003069D3">
        <w:t>posiadanym i</w:t>
      </w:r>
      <w:r w:rsidR="00384B6B" w:rsidRPr="003069D3">
        <w:t> </w:t>
      </w:r>
      <w:r w:rsidRPr="003069D3">
        <w:t xml:space="preserve">wykorzystywanym wyposażeniu technicznym, wdrożeniu </w:t>
      </w:r>
      <w:r w:rsidR="00D61426">
        <w:t>nowych technologii i urządzeń w </w:t>
      </w:r>
      <w:r w:rsidRPr="003069D3">
        <w:t xml:space="preserve">procesie utrzymania </w:t>
      </w:r>
      <w:r w:rsidR="00196AB7">
        <w:t>pojazdów</w:t>
      </w:r>
      <w:r w:rsidRPr="003069D3">
        <w:t>, itp.</w:t>
      </w:r>
    </w:p>
    <w:p w14:paraId="0DBE753A" w14:textId="77777777" w:rsidR="00E23E03" w:rsidRPr="00162E36" w:rsidRDefault="00E23E03" w:rsidP="00B05E44">
      <w:pPr>
        <w:pStyle w:val="NagwekII"/>
      </w:pPr>
      <w:bookmarkStart w:id="28" w:name="_Toc94686154"/>
      <w:r w:rsidRPr="00162E36">
        <w:t>Opis niezgodności, jakie zostały zidentyfikowane przez podmi</w:t>
      </w:r>
      <w:r w:rsidR="0079760E" w:rsidRPr="00162E36">
        <w:t>ot w procesie utrzymania wraz z </w:t>
      </w:r>
      <w:r w:rsidR="007E2D83" w:rsidRPr="00162E36">
        <w:t>opisem podjętych działań</w:t>
      </w:r>
      <w:bookmarkEnd w:id="28"/>
    </w:p>
    <w:p w14:paraId="5EA3E82B" w14:textId="77777777" w:rsidR="00E23E03" w:rsidRPr="003069D3" w:rsidRDefault="00E23E03" w:rsidP="00243F75">
      <w:pPr>
        <w:pStyle w:val="wytyczne"/>
      </w:pPr>
      <w:r w:rsidRPr="003069D3">
        <w:t>W zakresie tego punktu należy podać następujące informacje:</w:t>
      </w:r>
    </w:p>
    <w:p w14:paraId="510E9901" w14:textId="6606CC2C" w:rsidR="00E23E03" w:rsidRPr="003069D3" w:rsidRDefault="00E23E03" w:rsidP="00243F75">
      <w:pPr>
        <w:pStyle w:val="wytycznekreski"/>
      </w:pPr>
      <w:r w:rsidRPr="003069D3">
        <w:t>liczba zidentyfikowanych niezgodności</w:t>
      </w:r>
      <w:r w:rsidR="00255A91" w:rsidRPr="003069D3">
        <w:t xml:space="preserve"> </w:t>
      </w:r>
      <w:r w:rsidR="00CE3E14">
        <w:t>(np. w wyniku reklamacji, audytów wewnętrznych)</w:t>
      </w:r>
      <w:r w:rsidR="0036153E">
        <w:t>;</w:t>
      </w:r>
    </w:p>
    <w:p w14:paraId="38109DF8" w14:textId="70A7BD2E" w:rsidR="00E23E03" w:rsidRPr="003069D3" w:rsidRDefault="00E23E03" w:rsidP="00243F75">
      <w:pPr>
        <w:pStyle w:val="wytycznekreski"/>
      </w:pPr>
      <w:r w:rsidRPr="003069D3">
        <w:t>opis działań korygujących podjętych w wyniku stwierdzonych niezgodności i opis weryfikacji ich skuteczności</w:t>
      </w:r>
      <w:r w:rsidR="0036153E">
        <w:t>;</w:t>
      </w:r>
    </w:p>
    <w:p w14:paraId="70890E6E" w14:textId="4FEFCC2F" w:rsidR="00E23E03" w:rsidRPr="003069D3" w:rsidRDefault="00E23E03" w:rsidP="00243F75">
      <w:pPr>
        <w:pStyle w:val="wytycznekreski"/>
      </w:pPr>
      <w:r w:rsidRPr="003069D3">
        <w:t xml:space="preserve">liczba zdarzeń kolejowych, których przyczyny wynikały ze stanu technicznego </w:t>
      </w:r>
      <w:r w:rsidR="00196AB7">
        <w:t>pojazdów</w:t>
      </w:r>
      <w:r w:rsidR="00196AB7" w:rsidRPr="003069D3">
        <w:t xml:space="preserve"> </w:t>
      </w:r>
      <w:r w:rsidRPr="003069D3">
        <w:t>lub błędów w</w:t>
      </w:r>
      <w:r w:rsidR="00F43668" w:rsidRPr="003069D3">
        <w:t> </w:t>
      </w:r>
      <w:r w:rsidR="0036153E">
        <w:t>procesach utrzymaniowych;</w:t>
      </w:r>
    </w:p>
    <w:p w14:paraId="54FB7BE9" w14:textId="76FA52C9" w:rsidR="00010235" w:rsidRPr="003069D3" w:rsidRDefault="00F43668" w:rsidP="00243F75">
      <w:pPr>
        <w:pStyle w:val="wytycznekreski"/>
      </w:pPr>
      <w:r w:rsidRPr="003069D3">
        <w:t>informacje w zakresie zgłoszonych reklamacji, któ</w:t>
      </w:r>
      <w:r w:rsidR="00D61426">
        <w:t>re zostały uznane za zasadne, z </w:t>
      </w:r>
      <w:r w:rsidRPr="003069D3">
        <w:t>podaniem ich przyczyn</w:t>
      </w:r>
      <w:r w:rsidR="00936D13" w:rsidRPr="003069D3">
        <w:t xml:space="preserve"> i ewentualnych działań doskonalących</w:t>
      </w:r>
      <w:r w:rsidR="00620134" w:rsidRPr="003069D3">
        <w:t>,</w:t>
      </w:r>
      <w:r w:rsidR="00D61426">
        <w:t xml:space="preserve"> podjętych w wyniku ww. </w:t>
      </w:r>
      <w:r w:rsidR="0036153E">
        <w:t>reklamacji;</w:t>
      </w:r>
    </w:p>
    <w:p w14:paraId="4ECD6D7D" w14:textId="77777777" w:rsidR="00FA30E6" w:rsidRDefault="00E23E03" w:rsidP="00243F75">
      <w:pPr>
        <w:pStyle w:val="wytycznekreski"/>
      </w:pPr>
      <w:r w:rsidRPr="003069D3">
        <w:t>dane dotyczące ewentualnych działań audytowych przeprowadzonych w wyniku stwierdzonych niezgodności.</w:t>
      </w:r>
    </w:p>
    <w:p w14:paraId="39EE3811" w14:textId="77777777" w:rsidR="00243F75" w:rsidRDefault="00D61426" w:rsidP="00D61426">
      <w:pPr>
        <w:pStyle w:val="NagwekII"/>
      </w:pPr>
      <w:bookmarkStart w:id="29" w:name="_Toc94686155"/>
      <w:r>
        <w:t>Doświadczenia związane z komponentami krytycznymi dla bezpieczeństwa</w:t>
      </w:r>
      <w:bookmarkEnd w:id="29"/>
    </w:p>
    <w:p w14:paraId="02E9ADFC" w14:textId="4938FD49" w:rsidR="00D61426" w:rsidRDefault="00D61426" w:rsidP="00D61426">
      <w:pPr>
        <w:pStyle w:val="wytyczne"/>
      </w:pPr>
      <w:r>
        <w:t xml:space="preserve">W tym punkcie należy ogólnie opisać doświadczenia podmiotu składającego Sprawozdanie w zakresie identyfikowania i zarządzania elementami krytycznymi dla bezpieczeństwa. </w:t>
      </w:r>
      <w:r w:rsidR="00E84BEB">
        <w:t xml:space="preserve">Proszę również opisać, jakie komponenty zostały sklasyfikowane jako krytyczne dla bezpieczeństwa. </w:t>
      </w:r>
    </w:p>
    <w:p w14:paraId="5AC32D6A" w14:textId="77777777" w:rsidR="00D61426" w:rsidRPr="00243F75" w:rsidRDefault="00D61426" w:rsidP="00D61426"/>
    <w:p w14:paraId="0CB21D4B" w14:textId="613E844B" w:rsidR="005830BA" w:rsidRPr="00162E36" w:rsidRDefault="00B05E44" w:rsidP="00243F75">
      <w:pPr>
        <w:pStyle w:val="NagwekI"/>
      </w:pPr>
      <w:bookmarkStart w:id="30" w:name="_Toc94686156"/>
      <w:r w:rsidRPr="00162E36">
        <w:t>INFORMACJE ODNOŚNIE FUNKCJONOWANIA SYSTEMU ZARZ</w:t>
      </w:r>
      <w:r w:rsidR="00243F75">
        <w:t>Ą</w:t>
      </w:r>
      <w:r w:rsidRPr="00162E36">
        <w:t>DZANIA UTRZYMANIEM</w:t>
      </w:r>
      <w:bookmarkEnd w:id="30"/>
    </w:p>
    <w:p w14:paraId="281A7B4C" w14:textId="77777777" w:rsidR="00421096" w:rsidRPr="00162E36" w:rsidRDefault="00A669B4" w:rsidP="00B05E44">
      <w:pPr>
        <w:pStyle w:val="NagwekII"/>
      </w:pPr>
      <w:bookmarkStart w:id="31" w:name="_Toc94686157"/>
      <w:r w:rsidRPr="00162E36">
        <w:t>I</w:t>
      </w:r>
      <w:r w:rsidR="00EA3F8E" w:rsidRPr="00162E36">
        <w:t>nformacje na temat liczby oraz wyników</w:t>
      </w:r>
      <w:r w:rsidR="00475726" w:rsidRPr="00162E36">
        <w:t xml:space="preserve"> audytów wewnętrznych</w:t>
      </w:r>
      <w:bookmarkEnd w:id="31"/>
    </w:p>
    <w:p w14:paraId="1AF8DD2A" w14:textId="77777777" w:rsidR="00A00D67" w:rsidRPr="003069D3" w:rsidRDefault="000822DE" w:rsidP="00243F75">
      <w:pPr>
        <w:pStyle w:val="wytyczne"/>
      </w:pPr>
      <w:r w:rsidRPr="003069D3">
        <w:t xml:space="preserve">Dane przedstawione w tym punkcie powinny </w:t>
      </w:r>
      <w:r w:rsidR="00E6528A" w:rsidRPr="003069D3">
        <w:t>wskazywać</w:t>
      </w:r>
      <w:r w:rsidR="00A00D67" w:rsidRPr="003069D3">
        <w:t>:</w:t>
      </w:r>
    </w:p>
    <w:p w14:paraId="584963D5" w14:textId="098C5103" w:rsidR="00A00D67" w:rsidRPr="003069D3" w:rsidRDefault="00591638" w:rsidP="00243F75">
      <w:pPr>
        <w:pStyle w:val="wytycznekreski"/>
      </w:pPr>
      <w:r w:rsidRPr="003069D3">
        <w:t>l</w:t>
      </w:r>
      <w:r w:rsidR="00E6528A" w:rsidRPr="003069D3">
        <w:t>iczbę</w:t>
      </w:r>
      <w:r w:rsidR="00A00D67" w:rsidRPr="003069D3">
        <w:t xml:space="preserve"> zaplanowanych audytów w </w:t>
      </w:r>
      <w:r w:rsidR="00A669B4" w:rsidRPr="003069D3">
        <w:t xml:space="preserve">okresie </w:t>
      </w:r>
      <w:r w:rsidR="0036153E">
        <w:t>sprawozdawczym;</w:t>
      </w:r>
    </w:p>
    <w:p w14:paraId="1287B87A" w14:textId="6D68663B" w:rsidR="00A00D67" w:rsidRPr="003069D3" w:rsidRDefault="00591638" w:rsidP="00243F75">
      <w:pPr>
        <w:pStyle w:val="wytycznekreski"/>
      </w:pPr>
      <w:r w:rsidRPr="003069D3">
        <w:t>l</w:t>
      </w:r>
      <w:r w:rsidR="00E6528A" w:rsidRPr="003069D3">
        <w:t>iczbę</w:t>
      </w:r>
      <w:r w:rsidR="00A00D67" w:rsidRPr="003069D3">
        <w:t xml:space="preserve"> przeprowadzonych audytów (z zaplanowanych); audyty przepro</w:t>
      </w:r>
      <w:r w:rsidR="0079760E" w:rsidRPr="003069D3">
        <w:t>wadzone,</w:t>
      </w:r>
      <w:r w:rsidR="00912E78" w:rsidRPr="003069D3">
        <w:br/>
      </w:r>
      <w:r w:rsidR="0079760E" w:rsidRPr="003069D3">
        <w:t>ale nie przewidziane w </w:t>
      </w:r>
      <w:r w:rsidR="00A00D67" w:rsidRPr="003069D3">
        <w:t>planie nie są uwzględniane</w:t>
      </w:r>
      <w:r w:rsidR="001D3A19" w:rsidRPr="003069D3">
        <w:t xml:space="preserve"> w tym punkcie</w:t>
      </w:r>
      <w:r w:rsidR="0036153E">
        <w:t>;</w:t>
      </w:r>
    </w:p>
    <w:p w14:paraId="7BBCC87B" w14:textId="06F06E86" w:rsidR="00A00D67" w:rsidRPr="003069D3" w:rsidRDefault="00591638" w:rsidP="00243F75">
      <w:pPr>
        <w:pStyle w:val="wytycznekreski"/>
      </w:pPr>
      <w:r w:rsidRPr="003069D3">
        <w:t>o</w:t>
      </w:r>
      <w:r w:rsidR="00A00D67" w:rsidRPr="003069D3">
        <w:t>bszar</w:t>
      </w:r>
      <w:r w:rsidR="00E6528A" w:rsidRPr="003069D3">
        <w:t>y</w:t>
      </w:r>
      <w:r w:rsidR="00A00D67" w:rsidRPr="003069D3">
        <w:t xml:space="preserve">, które zostały poddane </w:t>
      </w:r>
      <w:r w:rsidR="0036153E">
        <w:t>audytom;</w:t>
      </w:r>
    </w:p>
    <w:p w14:paraId="1463FE50" w14:textId="084DDD59" w:rsidR="00A00D67" w:rsidRPr="003069D3" w:rsidRDefault="00591638" w:rsidP="00243F75">
      <w:pPr>
        <w:pStyle w:val="wytycznekreski"/>
      </w:pPr>
      <w:r w:rsidRPr="003069D3">
        <w:t>p</w:t>
      </w:r>
      <w:r w:rsidR="00E6528A" w:rsidRPr="003069D3">
        <w:t>rzeprowadzone a</w:t>
      </w:r>
      <w:r w:rsidR="0036153E">
        <w:t>nalizy i oceny wyników audytu;</w:t>
      </w:r>
    </w:p>
    <w:p w14:paraId="5B1FFEA1" w14:textId="1107EC94" w:rsidR="00A00D67" w:rsidRPr="003069D3" w:rsidRDefault="00591638" w:rsidP="00243F75">
      <w:pPr>
        <w:pStyle w:val="wytycznekreski"/>
      </w:pPr>
      <w:r w:rsidRPr="003069D3">
        <w:lastRenderedPageBreak/>
        <w:t>p</w:t>
      </w:r>
      <w:r w:rsidR="00A00D67" w:rsidRPr="003069D3">
        <w:t>rzyczyny nieprzeprowadzenia w</w:t>
      </w:r>
      <w:r w:rsidR="0036153E">
        <w:t>szystkich zaplanowanych audytów;</w:t>
      </w:r>
    </w:p>
    <w:p w14:paraId="75784FD6" w14:textId="3D4336AD" w:rsidR="00A00D67" w:rsidRPr="003069D3" w:rsidRDefault="00591638" w:rsidP="00243F75">
      <w:pPr>
        <w:pStyle w:val="wytycznekreski"/>
      </w:pPr>
      <w:r w:rsidRPr="003069D3">
        <w:t>l</w:t>
      </w:r>
      <w:r w:rsidR="00A00D67" w:rsidRPr="003069D3">
        <w:t xml:space="preserve">iczba audytów pozaplanowych i powód </w:t>
      </w:r>
      <w:r w:rsidR="001D3A19" w:rsidRPr="003069D3">
        <w:t xml:space="preserve">ich </w:t>
      </w:r>
      <w:r w:rsidR="00A00D67" w:rsidRPr="003069D3">
        <w:t>przeprowadzenia</w:t>
      </w:r>
      <w:r w:rsidR="0036153E">
        <w:t>.</w:t>
      </w:r>
    </w:p>
    <w:p w14:paraId="239BAD6B" w14:textId="4E26EEFD" w:rsidR="00413EA2" w:rsidRPr="00243F75" w:rsidRDefault="00C91117" w:rsidP="00243F75">
      <w:pPr>
        <w:pStyle w:val="NagwekII"/>
      </w:pPr>
      <w:bookmarkStart w:id="32" w:name="_Toc94686158"/>
      <w:r w:rsidRPr="00243F75">
        <w:t xml:space="preserve">Informacje na temat </w:t>
      </w:r>
      <w:r w:rsidR="00591638" w:rsidRPr="00243F75">
        <w:t>d</w:t>
      </w:r>
      <w:r w:rsidR="00CE61BD" w:rsidRPr="00243F75">
        <w:t xml:space="preserve">ziałań egzekwujących podjętych przez </w:t>
      </w:r>
      <w:r w:rsidR="00620C2B" w:rsidRPr="00243F75">
        <w:t>krajowy organ ds.</w:t>
      </w:r>
      <w:r w:rsidR="00162E36" w:rsidRPr="00243F75">
        <w:t> </w:t>
      </w:r>
      <w:r w:rsidR="00421096" w:rsidRPr="00243F75">
        <w:t xml:space="preserve">bezpieczeństwa lub </w:t>
      </w:r>
      <w:r w:rsidR="00CE61BD" w:rsidRPr="00243F75">
        <w:t xml:space="preserve">krajowe </w:t>
      </w:r>
      <w:r w:rsidR="00421096" w:rsidRPr="00243F75">
        <w:t xml:space="preserve">organy dochodzeniowe (z uwzględnieniem </w:t>
      </w:r>
      <w:r w:rsidR="002C20A8" w:rsidRPr="00243F75">
        <w:t>zapisów</w:t>
      </w:r>
      <w:r w:rsidR="0057074C" w:rsidRPr="00243F75">
        <w:t xml:space="preserve"> </w:t>
      </w:r>
      <w:r w:rsidR="00475726" w:rsidRPr="00243F75">
        <w:t>a</w:t>
      </w:r>
      <w:r w:rsidR="00421096" w:rsidRPr="00243F75">
        <w:t>rt.</w:t>
      </w:r>
      <w:r w:rsidR="0057074C" w:rsidRPr="00243F75">
        <w:t> </w:t>
      </w:r>
      <w:r w:rsidR="00E84BEB">
        <w:t>8</w:t>
      </w:r>
      <w:r w:rsidR="0036153E">
        <w:t> </w:t>
      </w:r>
      <w:r w:rsidR="00A80E9C" w:rsidRPr="00243F75">
        <w:t>r</w:t>
      </w:r>
      <w:r w:rsidR="00421096" w:rsidRPr="00243F75">
        <w:t xml:space="preserve">ozporządzenia </w:t>
      </w:r>
      <w:r w:rsidR="00E84BEB">
        <w:t>2019/779</w:t>
      </w:r>
      <w:r w:rsidR="006E2422" w:rsidRPr="00243F75">
        <w:t>)</w:t>
      </w:r>
      <w:bookmarkEnd w:id="32"/>
    </w:p>
    <w:p w14:paraId="2658B245" w14:textId="59D9158B" w:rsidR="007C4E7B" w:rsidRPr="003069D3" w:rsidRDefault="007C4E7B" w:rsidP="00243F75">
      <w:pPr>
        <w:pStyle w:val="wytyczne"/>
      </w:pPr>
      <w:r w:rsidRPr="003069D3">
        <w:t xml:space="preserve">Punkt ten powinien dotyczyć </w:t>
      </w:r>
      <w:r w:rsidR="0069794F" w:rsidRPr="003069D3">
        <w:t xml:space="preserve">działań podjętych </w:t>
      </w:r>
      <w:r w:rsidR="00710ED5" w:rsidRPr="003069D3">
        <w:t>przez p</w:t>
      </w:r>
      <w:r w:rsidR="006E2422" w:rsidRPr="003069D3">
        <w:t>rzedsiębiorstwo w odpowiedzi na </w:t>
      </w:r>
      <w:r w:rsidR="00710ED5" w:rsidRPr="003069D3">
        <w:t>decyzje, zalecenia czy rekomendacje krajowych</w:t>
      </w:r>
      <w:r w:rsidR="0069794F" w:rsidRPr="003069D3">
        <w:t xml:space="preserve"> władz bezpieczeństwa i krajow</w:t>
      </w:r>
      <w:r w:rsidR="00710ED5" w:rsidRPr="003069D3">
        <w:t>ych organów</w:t>
      </w:r>
      <w:r w:rsidR="0069794F" w:rsidRPr="003069D3">
        <w:t xml:space="preserve"> dochodzeniow</w:t>
      </w:r>
      <w:r w:rsidR="00413EA2" w:rsidRPr="003069D3">
        <w:t>ych, jeśli zostały one wydane</w:t>
      </w:r>
      <w:r w:rsidR="00710ED5" w:rsidRPr="003069D3">
        <w:t xml:space="preserve"> </w:t>
      </w:r>
      <w:r w:rsidR="00413EA2" w:rsidRPr="003069D3">
        <w:t>w formie skierowanej do wszystkich podmiotów</w:t>
      </w:r>
      <w:r w:rsidR="00BE2959">
        <w:t xml:space="preserve"> </w:t>
      </w:r>
      <w:r w:rsidR="00413EA2" w:rsidRPr="003069D3">
        <w:t>lub w formie indywid</w:t>
      </w:r>
      <w:r w:rsidR="0079760E" w:rsidRPr="003069D3">
        <w:t>ualn</w:t>
      </w:r>
      <w:r w:rsidR="00E84BEB">
        <w:t>ej</w:t>
      </w:r>
      <w:r w:rsidR="0079760E" w:rsidRPr="003069D3">
        <w:t xml:space="preserve"> skierowan</w:t>
      </w:r>
      <w:r w:rsidR="00E84BEB">
        <w:t>ej</w:t>
      </w:r>
      <w:r w:rsidR="0079760E" w:rsidRPr="003069D3">
        <w:t xml:space="preserve"> do </w:t>
      </w:r>
      <w:r w:rsidR="00413EA2" w:rsidRPr="003069D3">
        <w:t xml:space="preserve">podmiotu opracowującego </w:t>
      </w:r>
      <w:r w:rsidR="00456BE5" w:rsidRPr="003069D3">
        <w:t>Sprawozdanie</w:t>
      </w:r>
      <w:r w:rsidR="00413EA2" w:rsidRPr="003069D3">
        <w:t>.</w:t>
      </w:r>
    </w:p>
    <w:p w14:paraId="33BBD716" w14:textId="77777777" w:rsidR="00413EA2" w:rsidRPr="0068567E" w:rsidRDefault="00413EA2" w:rsidP="00243F75">
      <w:pPr>
        <w:pStyle w:val="NagwekII"/>
      </w:pPr>
      <w:bookmarkStart w:id="33" w:name="_Toc94686159"/>
      <w:r w:rsidRPr="0068567E">
        <w:t>Informacje o stosowaniu wspólnej metody bezpieczeństwa w</w:t>
      </w:r>
      <w:r w:rsidR="007E2D83" w:rsidRPr="0068567E">
        <w:t xml:space="preserve"> zakresie oceny i wyceny ryzyka</w:t>
      </w:r>
      <w:bookmarkEnd w:id="33"/>
    </w:p>
    <w:p w14:paraId="48372E8C" w14:textId="77777777" w:rsidR="00E6528A" w:rsidRPr="003069D3" w:rsidRDefault="00413EA2" w:rsidP="00243F75">
      <w:pPr>
        <w:pStyle w:val="wytyczne"/>
      </w:pPr>
      <w:r w:rsidRPr="003069D3">
        <w:t xml:space="preserve">W </w:t>
      </w:r>
      <w:r w:rsidR="003D14C7" w:rsidRPr="003069D3">
        <w:t>sprawozdaniu</w:t>
      </w:r>
      <w:r w:rsidRPr="003069D3">
        <w:t xml:space="preserve"> należy umieścić informacje o doświadczeniach ze stosowania wspólnej metody bezpieczeństwa w</w:t>
      </w:r>
      <w:r w:rsidR="006E32F3" w:rsidRPr="003069D3">
        <w:t> </w:t>
      </w:r>
      <w:r w:rsidRPr="003069D3">
        <w:t>zakresie oceny i wyceny ryzyka (</w:t>
      </w:r>
      <w:r w:rsidR="002B078E" w:rsidRPr="003069D3">
        <w:t>rozporządzenie 402/2013</w:t>
      </w:r>
      <w:r w:rsidR="006E32F3" w:rsidRPr="003069D3">
        <w:t>)</w:t>
      </w:r>
      <w:r w:rsidR="00E6528A" w:rsidRPr="003069D3">
        <w:t>. W szczególności należy podać</w:t>
      </w:r>
      <w:r w:rsidR="00374D35" w:rsidRPr="003069D3">
        <w:t xml:space="preserve"> dla zmian mających wpływ na bezpieczeństwo</w:t>
      </w:r>
      <w:r w:rsidR="00E6528A" w:rsidRPr="003069D3">
        <w:t xml:space="preserve">: </w:t>
      </w:r>
    </w:p>
    <w:p w14:paraId="08019C9C" w14:textId="02A757E5" w:rsidR="00374D35" w:rsidRPr="003069D3" w:rsidRDefault="00374D35" w:rsidP="00243F75">
      <w:pPr>
        <w:pStyle w:val="wytycznekreski"/>
      </w:pPr>
      <w:r w:rsidRPr="003069D3">
        <w:t xml:space="preserve">informację czego dotyczy zmiana (np. </w:t>
      </w:r>
      <w:r w:rsidR="00BC3426" w:rsidRPr="003069D3">
        <w:t>zmiany w systemie utrzymania</w:t>
      </w:r>
      <w:r w:rsidRPr="003069D3">
        <w:t>, zmian obowiązujących trybów</w:t>
      </w:r>
      <w:r w:rsidR="001D7A2D" w:rsidRPr="003069D3">
        <w:t xml:space="preserve"> </w:t>
      </w:r>
      <w:r w:rsidRPr="003069D3">
        <w:t>postępowania w wyniku zmiany przepisów</w:t>
      </w:r>
      <w:r w:rsidR="00BC3426" w:rsidRPr="003069D3">
        <w:t xml:space="preserve"> lub wyniki działań doskonalących</w:t>
      </w:r>
      <w:r w:rsidRPr="003069D3">
        <w:t>)</w:t>
      </w:r>
      <w:r w:rsidR="0036153E">
        <w:t>;</w:t>
      </w:r>
    </w:p>
    <w:p w14:paraId="40E1C7CA" w14:textId="1662A74F" w:rsidR="00374D35" w:rsidRPr="003069D3" w:rsidRDefault="00374D35" w:rsidP="00243F75">
      <w:pPr>
        <w:pStyle w:val="wytycznekreski"/>
      </w:pPr>
      <w:r w:rsidRPr="003069D3">
        <w:t>charakter wprowadzonej zmiany (organizacyjna/techniczna/eksploatacyjna)</w:t>
      </w:r>
      <w:r w:rsidR="0036153E">
        <w:t>;</w:t>
      </w:r>
    </w:p>
    <w:p w14:paraId="30BA7649" w14:textId="4B7BE4BF" w:rsidR="00374D35" w:rsidRPr="003069D3" w:rsidRDefault="00374D35" w:rsidP="00243F75">
      <w:pPr>
        <w:pStyle w:val="wytycznekreski"/>
      </w:pPr>
      <w:r w:rsidRPr="003069D3">
        <w:t>wynik przeprowadzonego procesu oceny znaczenia zmiany (znacząca/nieznacząca)</w:t>
      </w:r>
      <w:r w:rsidR="0036153E">
        <w:t>;</w:t>
      </w:r>
    </w:p>
    <w:p w14:paraId="7C58A98E" w14:textId="057ACE71" w:rsidR="00374D35" w:rsidRPr="003069D3" w:rsidRDefault="00374D35" w:rsidP="00243F75">
      <w:pPr>
        <w:pStyle w:val="wytycznekreski"/>
      </w:pPr>
      <w:r w:rsidRPr="003069D3">
        <w:t>termin wprowadzenia zmiany (rrrr-mm-dd)</w:t>
      </w:r>
      <w:r w:rsidR="0036153E">
        <w:t>;</w:t>
      </w:r>
    </w:p>
    <w:p w14:paraId="706DA106" w14:textId="13B9FF5B" w:rsidR="00F0095A" w:rsidRPr="003069D3" w:rsidRDefault="00F0095A" w:rsidP="00243F75">
      <w:pPr>
        <w:pStyle w:val="wytycznekreski"/>
      </w:pPr>
      <w:r w:rsidRPr="003069D3">
        <w:t>czy dla zmian nieznaczących przeprowadzono ocenę ryzyka</w:t>
      </w:r>
      <w:r w:rsidR="0036153E">
        <w:t>;</w:t>
      </w:r>
    </w:p>
    <w:p w14:paraId="38C74782" w14:textId="072E79AC" w:rsidR="00C861BE" w:rsidRPr="003069D3" w:rsidRDefault="00374D35" w:rsidP="00243F75">
      <w:pPr>
        <w:pStyle w:val="wytycznekreski"/>
      </w:pPr>
      <w:r w:rsidRPr="003069D3">
        <w:t xml:space="preserve">informację o </w:t>
      </w:r>
      <w:r w:rsidR="00EF7421">
        <w:t xml:space="preserve">planowanych lub </w:t>
      </w:r>
      <w:r w:rsidRPr="003069D3">
        <w:t>wdrożonych, w związku ze zmianą, środkach bezpieczeństwa, gdzie środki bezpieczeństwa oznaczają pakiet działań</w:t>
      </w:r>
      <w:r w:rsidR="001D7A2D" w:rsidRPr="003069D3">
        <w:t xml:space="preserve"> </w:t>
      </w:r>
      <w:r w:rsidRPr="003069D3">
        <w:t>zmniejszających częstotliwość zagrożeń albo łagodzących ich skutki, które mają</w:t>
      </w:r>
      <w:r w:rsidR="001D7A2D" w:rsidRPr="003069D3">
        <w:t xml:space="preserve"> </w:t>
      </w:r>
      <w:r w:rsidRPr="003069D3">
        <w:t>na celu osiągnięcie lub utrzymanie dopuszczalnego poziomu ryzyka</w:t>
      </w:r>
      <w:r w:rsidR="0036153E">
        <w:t>;</w:t>
      </w:r>
    </w:p>
    <w:p w14:paraId="500F2875" w14:textId="2DFC8E9E" w:rsidR="00F0095A" w:rsidRPr="003069D3" w:rsidRDefault="00BA1025" w:rsidP="00243F75">
      <w:pPr>
        <w:pStyle w:val="wytycznekreski"/>
      </w:pPr>
      <w:r w:rsidRPr="003069D3">
        <w:t xml:space="preserve">nazwę </w:t>
      </w:r>
      <w:r w:rsidR="00F0095A" w:rsidRPr="003069D3">
        <w:t>instytucj</w:t>
      </w:r>
      <w:r w:rsidRPr="003069D3">
        <w:t>i, która</w:t>
      </w:r>
      <w:r w:rsidR="00F0095A" w:rsidRPr="003069D3">
        <w:t xml:space="preserve"> pełniła funkcję jednostki oceniającej</w:t>
      </w:r>
      <w:r w:rsidR="0036153E">
        <w:t>;</w:t>
      </w:r>
    </w:p>
    <w:p w14:paraId="708FEF5C" w14:textId="77777777" w:rsidR="00F0095A" w:rsidRPr="003069D3" w:rsidRDefault="00BA1025" w:rsidP="00243F75">
      <w:pPr>
        <w:pStyle w:val="wytycznekreski"/>
      </w:pPr>
      <w:r w:rsidRPr="003069D3">
        <w:t>streszczenie wyników niezależnej oceny, w tym stwierdzone niezgodności stosowania rozporządzenia 402/2013 i zalecenia jednostki oceniającej</w:t>
      </w:r>
      <w:r w:rsidR="00B10AAE" w:rsidRPr="003069D3">
        <w:t>.</w:t>
      </w:r>
    </w:p>
    <w:p w14:paraId="5CDE9AF9" w14:textId="60A06CC3" w:rsidR="00374D35" w:rsidRPr="003069D3" w:rsidRDefault="00374D35" w:rsidP="00243F75">
      <w:pPr>
        <w:pStyle w:val="wytyczne"/>
      </w:pPr>
      <w:r w:rsidRPr="003069D3">
        <w:t xml:space="preserve">Powyższe informacje proszę umieścić w </w:t>
      </w:r>
      <w:r w:rsidR="009E4C06" w:rsidRPr="003069D3">
        <w:t>T</w:t>
      </w:r>
      <w:r w:rsidRPr="003069D3">
        <w:t>abeli</w:t>
      </w:r>
      <w:r w:rsidR="009E4C06" w:rsidRPr="003069D3">
        <w:t xml:space="preserve"> </w:t>
      </w:r>
      <w:r w:rsidR="00192978">
        <w:t>I</w:t>
      </w:r>
      <w:r w:rsidR="009E4C06" w:rsidRPr="003069D3">
        <w:t>II</w:t>
      </w:r>
      <w:r w:rsidRPr="003069D3">
        <w:t xml:space="preserve">, której wzór </w:t>
      </w:r>
      <w:r w:rsidR="009E4C06" w:rsidRPr="003069D3">
        <w:t>zawarto w Z</w:t>
      </w:r>
      <w:r w:rsidRPr="003069D3">
        <w:t>ałącznik</w:t>
      </w:r>
      <w:r w:rsidR="009E4C06" w:rsidRPr="003069D3">
        <w:t>u I.</w:t>
      </w:r>
    </w:p>
    <w:p w14:paraId="62EC3AB7" w14:textId="77777777" w:rsidR="00E735FA" w:rsidRPr="00243F75" w:rsidRDefault="00413EA2" w:rsidP="00243F75">
      <w:pPr>
        <w:pStyle w:val="NagwekII"/>
      </w:pPr>
      <w:bookmarkStart w:id="34" w:name="_Toc94686160"/>
      <w:r w:rsidRPr="00243F75">
        <w:t>Informacje o stosowaniu wspólnej metody bezpieczeństwa w zakresie monitorowania:</w:t>
      </w:r>
      <w:bookmarkEnd w:id="34"/>
    </w:p>
    <w:p w14:paraId="1B956CC7" w14:textId="77777777" w:rsidR="004D7A28" w:rsidRPr="003069D3" w:rsidRDefault="00094E57" w:rsidP="00243F75">
      <w:pPr>
        <w:pStyle w:val="wytyczne"/>
      </w:pPr>
      <w:r w:rsidRPr="003069D3">
        <w:t xml:space="preserve">Zgodnie z art. 5 </w:t>
      </w:r>
      <w:r w:rsidR="00BF11DB" w:rsidRPr="003069D3">
        <w:t>pkt</w:t>
      </w:r>
      <w:r w:rsidRPr="003069D3">
        <w:t xml:space="preserve"> 1 rozporządzenia 1078/2012, </w:t>
      </w:r>
      <w:r w:rsidR="00456BE5" w:rsidRPr="003069D3">
        <w:t>Sprawozdanie</w:t>
      </w:r>
      <w:r w:rsidR="00A05C37" w:rsidRPr="003069D3">
        <w:t xml:space="preserve"> </w:t>
      </w:r>
      <w:r w:rsidRPr="003069D3">
        <w:t>składan</w:t>
      </w:r>
      <w:r w:rsidR="00456BE5" w:rsidRPr="003069D3">
        <w:t>e</w:t>
      </w:r>
      <w:r w:rsidRPr="003069D3">
        <w:t xml:space="preserve"> przez </w:t>
      </w:r>
      <w:r w:rsidR="003F6D43" w:rsidRPr="003069D3">
        <w:t>podmiot odpowiedzialny za</w:t>
      </w:r>
      <w:r w:rsidR="00A05C37" w:rsidRPr="003069D3">
        <w:t> </w:t>
      </w:r>
      <w:r w:rsidR="003F6D43" w:rsidRPr="003069D3">
        <w:t>utrzymanie</w:t>
      </w:r>
      <w:r w:rsidRPr="003069D3">
        <w:t xml:space="preserve"> musi zawierać informacje, dotyczące doświadczeń podmiotu w</w:t>
      </w:r>
      <w:r w:rsidR="00162E36" w:rsidRPr="003069D3">
        <w:t> </w:t>
      </w:r>
      <w:r w:rsidRPr="003069D3">
        <w:t>stosowaniu wspólnej metody bezpieczeństwa w</w:t>
      </w:r>
      <w:r w:rsidR="00C861BE" w:rsidRPr="003069D3">
        <w:t> </w:t>
      </w:r>
      <w:r w:rsidRPr="003069D3">
        <w:t>zakresie monitor</w:t>
      </w:r>
      <w:r w:rsidR="00413EA2" w:rsidRPr="003069D3">
        <w:t>owania</w:t>
      </w:r>
      <w:r w:rsidRPr="003069D3">
        <w:t>. Infor</w:t>
      </w:r>
      <w:r w:rsidR="004D7A28" w:rsidRPr="003069D3">
        <w:t>macja w tym zakresie powinna obejmować:</w:t>
      </w:r>
    </w:p>
    <w:p w14:paraId="4E7AD028" w14:textId="77777777" w:rsidR="004D7A28" w:rsidRPr="003069D3" w:rsidRDefault="003F6D43" w:rsidP="00243F75">
      <w:pPr>
        <w:pStyle w:val="wytycznekropki"/>
      </w:pPr>
      <w:r w:rsidRPr="003069D3">
        <w:t>k</w:t>
      </w:r>
      <w:r w:rsidR="004D7A28" w:rsidRPr="003069D3">
        <w:t>rótki opis prowadzonego procesu monitorowania:</w:t>
      </w:r>
    </w:p>
    <w:p w14:paraId="58905B68" w14:textId="158F222D" w:rsidR="004D7A28" w:rsidRPr="00243F75" w:rsidRDefault="004D7A28" w:rsidP="00243F75">
      <w:pPr>
        <w:pStyle w:val="wytycznekreski"/>
      </w:pPr>
      <w:r w:rsidRPr="00243F75">
        <w:t>inf</w:t>
      </w:r>
      <w:r w:rsidR="0036153E">
        <w:t>ormacja o opracowanej strategii;</w:t>
      </w:r>
    </w:p>
    <w:p w14:paraId="350F8C8F" w14:textId="1A513033" w:rsidR="004D7A28" w:rsidRPr="00243F75" w:rsidRDefault="004D7A28" w:rsidP="00243F75">
      <w:pPr>
        <w:pStyle w:val="wytycznekreski"/>
      </w:pPr>
      <w:r w:rsidRPr="00243F75">
        <w:t>wskazanie priorytetów przyj</w:t>
      </w:r>
      <w:r w:rsidR="0036153E">
        <w:t>ętych dla procesu monitorowania;</w:t>
      </w:r>
    </w:p>
    <w:p w14:paraId="30901361" w14:textId="38F2FCCB" w:rsidR="004D7A28" w:rsidRPr="00243F75" w:rsidRDefault="004D7A28" w:rsidP="00243F75">
      <w:pPr>
        <w:pStyle w:val="wytycznekreski"/>
      </w:pPr>
      <w:r w:rsidRPr="00243F75">
        <w:t>informacja o planie (planach) monitorowania, obejmująca m.in. wskazanie liczby zaplanowanych dział</w:t>
      </w:r>
      <w:r w:rsidR="0036153E">
        <w:t>ań, obszarów jakie dotyczą itp.;</w:t>
      </w:r>
    </w:p>
    <w:p w14:paraId="22444A61" w14:textId="5A14B248" w:rsidR="004D7A28" w:rsidRPr="00243F75" w:rsidRDefault="004D7A28" w:rsidP="00243F75">
      <w:pPr>
        <w:pStyle w:val="wytycznekreski"/>
      </w:pPr>
      <w:r w:rsidRPr="00243F75">
        <w:t>stwierdzone przypadki braku zgodności i podjęte w związku z tym działania oraz</w:t>
      </w:r>
      <w:r w:rsidR="00A05C37" w:rsidRPr="00243F75">
        <w:t> </w:t>
      </w:r>
      <w:r w:rsidR="008879A6" w:rsidRPr="00243F75">
        <w:t>wdrożone środki kontroli ryzyka</w:t>
      </w:r>
      <w:r w:rsidR="0036153E">
        <w:t>;</w:t>
      </w:r>
    </w:p>
    <w:p w14:paraId="30E6326C" w14:textId="047D34B0" w:rsidR="00784016" w:rsidRPr="00243F75" w:rsidRDefault="00784016" w:rsidP="00243F75">
      <w:pPr>
        <w:pStyle w:val="wytycznekreski"/>
      </w:pPr>
      <w:r w:rsidRPr="00243F75">
        <w:lastRenderedPageBreak/>
        <w:t>informacj</w:t>
      </w:r>
      <w:r w:rsidR="00192978">
        <w:t>a</w:t>
      </w:r>
      <w:r w:rsidRPr="00243F75">
        <w:t xml:space="preserve"> na temat stosowanych w podmiocie narzędzi monitorowania systemu zarz</w:t>
      </w:r>
      <w:r w:rsidR="00B10AAE" w:rsidRPr="00243F75">
        <w:t>ą</w:t>
      </w:r>
      <w:r w:rsidRPr="00243F75">
        <w:t>dzania</w:t>
      </w:r>
      <w:r w:rsidR="0036153E">
        <w:t>;</w:t>
      </w:r>
    </w:p>
    <w:p w14:paraId="0A292225" w14:textId="2F6796BD" w:rsidR="0089156D" w:rsidRPr="00243F75" w:rsidRDefault="0089156D" w:rsidP="00243F75">
      <w:pPr>
        <w:pStyle w:val="wytycznekreski"/>
      </w:pPr>
      <w:r w:rsidRPr="00243F75">
        <w:t>informacj</w:t>
      </w:r>
      <w:r w:rsidR="00192978">
        <w:t>a</w:t>
      </w:r>
      <w:r w:rsidRPr="00243F75">
        <w:t xml:space="preserve"> na temat sposobu wykorzystania wyników monitorowania przez najwyższe kierownictwo firmy i kierownictwo średniego szczebla w celu określenia niezbędnych planów działania i przeglądu strategii, pri</w:t>
      </w:r>
      <w:r w:rsidR="0036153E">
        <w:t>orytetów i planów monitorowania;</w:t>
      </w:r>
    </w:p>
    <w:p w14:paraId="670F8ECD" w14:textId="5FE89CFB" w:rsidR="0089156D" w:rsidRPr="00243F75" w:rsidRDefault="0089156D" w:rsidP="00243F75">
      <w:pPr>
        <w:pStyle w:val="wytycznekreski"/>
      </w:pPr>
      <w:r w:rsidRPr="00243F75">
        <w:t>informacj</w:t>
      </w:r>
      <w:r w:rsidR="00192978">
        <w:t>a</w:t>
      </w:r>
      <w:r w:rsidRPr="00243F75">
        <w:t xml:space="preserve"> na temat koordynacji przekazu informacji (lub jej braku) z innymi podmiotami (w tym dostawcami i podwykonawcami) w celu monitorowania skuteczności środków kontrolnych w zakresie ryzyka współdzielonego, w szczególności zgłaszania producentom usterek i niezgodności lub awarii technicznych.</w:t>
      </w:r>
    </w:p>
    <w:p w14:paraId="5AE63280" w14:textId="77777777" w:rsidR="00784016" w:rsidRPr="003069D3" w:rsidRDefault="003F6D43" w:rsidP="00243F75">
      <w:pPr>
        <w:pStyle w:val="wytycznekropki"/>
      </w:pPr>
      <w:r w:rsidRPr="003069D3">
        <w:t>k</w:t>
      </w:r>
      <w:r w:rsidR="00784016" w:rsidRPr="003069D3">
        <w:t>rótki opis sposobu monitorowania środków kontroli ryzyka w kontekście usług zleconych podmiotom trzecim</w:t>
      </w:r>
      <w:r w:rsidRPr="003069D3">
        <w:t>;</w:t>
      </w:r>
    </w:p>
    <w:p w14:paraId="4C2C4525" w14:textId="77777777" w:rsidR="00094E57" w:rsidRDefault="003F6D43" w:rsidP="00243F75">
      <w:pPr>
        <w:pStyle w:val="wytycznekropki"/>
      </w:pPr>
      <w:r w:rsidRPr="003069D3">
        <w:t>i</w:t>
      </w:r>
      <w:r w:rsidR="004D7A28" w:rsidRPr="003069D3">
        <w:t>nformacja o ewentualnych wątpliwościach</w:t>
      </w:r>
      <w:r w:rsidR="005D0A3D" w:rsidRPr="003069D3">
        <w:t xml:space="preserve"> lub trudnościach </w:t>
      </w:r>
      <w:r w:rsidR="004D7A28" w:rsidRPr="003069D3">
        <w:t>związanych</w:t>
      </w:r>
      <w:r w:rsidR="005D0A3D" w:rsidRPr="003069D3">
        <w:t xml:space="preserve"> </w:t>
      </w:r>
      <w:r w:rsidR="0079760E" w:rsidRPr="003069D3">
        <w:t>ze </w:t>
      </w:r>
      <w:r w:rsidR="004D7A28" w:rsidRPr="003069D3">
        <w:t xml:space="preserve">stosowaniem wspólnej metody bezpieczeństwa </w:t>
      </w:r>
      <w:r w:rsidRPr="003069D3">
        <w:t>w zakresie</w:t>
      </w:r>
      <w:r w:rsidR="004D7A28" w:rsidRPr="003069D3">
        <w:t xml:space="preserve"> monitorowani</w:t>
      </w:r>
      <w:r w:rsidRPr="003069D3">
        <w:t>a</w:t>
      </w:r>
      <w:r w:rsidR="00BF11DB" w:rsidRPr="003069D3">
        <w:t>.</w:t>
      </w:r>
    </w:p>
    <w:p w14:paraId="596584D1" w14:textId="77777777" w:rsidR="00243F75" w:rsidRPr="003069D3" w:rsidRDefault="00243F75" w:rsidP="00243F75"/>
    <w:p w14:paraId="26A520BE" w14:textId="77777777" w:rsidR="00BB2EA5" w:rsidRPr="00162E36" w:rsidRDefault="00B05E44" w:rsidP="00243F75">
      <w:pPr>
        <w:pStyle w:val="NagwekI"/>
      </w:pPr>
      <w:bookmarkStart w:id="35" w:name="_Toc94686161"/>
      <w:r w:rsidRPr="00162E36">
        <w:t>INFORMACJE DODATKOWE</w:t>
      </w:r>
      <w:bookmarkEnd w:id="35"/>
    </w:p>
    <w:p w14:paraId="27E5D232" w14:textId="77777777" w:rsidR="00B77131" w:rsidRPr="003069D3" w:rsidRDefault="0073708C" w:rsidP="00243F75">
      <w:pPr>
        <w:pStyle w:val="wytyczne"/>
      </w:pPr>
      <w:r w:rsidRPr="003069D3">
        <w:t>P</w:t>
      </w:r>
      <w:r w:rsidR="00B77131" w:rsidRPr="003069D3">
        <w:t>odmiot odpowiedzialny za utrzymanie powinien dostarczyć organowi certyfikującemu wszelkich informacji o zidentyfikowanych problemach / trudnościach w funkcjonowaniu w</w:t>
      </w:r>
      <w:r w:rsidR="00912E78" w:rsidRPr="003069D3">
        <w:t> </w:t>
      </w:r>
      <w:r w:rsidR="00B77131" w:rsidRPr="003069D3">
        <w:t>oparciu o system certyfikacji podmiotu odpowiedzialnego za utrzymanie, w tym informacji o</w:t>
      </w:r>
      <w:r w:rsidR="00912E78" w:rsidRPr="003069D3">
        <w:t> </w:t>
      </w:r>
      <w:r w:rsidR="00B77131" w:rsidRPr="003069D3">
        <w:t xml:space="preserve">problemach interpretacji wymagań, niespójności wymagań, trudnościach w wymianie informacji i dokumentacji itp. </w:t>
      </w:r>
    </w:p>
    <w:p w14:paraId="36BD9258" w14:textId="77777777" w:rsidR="00A80E9C" w:rsidRPr="0089156D" w:rsidRDefault="00A80E9C" w:rsidP="00243F75">
      <w:pPr>
        <w:pStyle w:val="wytyczne"/>
        <w:sectPr w:rsidR="00A80E9C" w:rsidRPr="0089156D" w:rsidSect="00D90E8F">
          <w:headerReference w:type="default" r:id="rId14"/>
          <w:pgSz w:w="11906" w:h="16838"/>
          <w:pgMar w:top="1417" w:right="1417" w:bottom="1417" w:left="1417" w:header="142" w:footer="708" w:gutter="0"/>
          <w:cols w:space="708"/>
          <w:docGrid w:linePitch="360"/>
        </w:sectPr>
      </w:pPr>
    </w:p>
    <w:p w14:paraId="21A40D11" w14:textId="061D81ED" w:rsidR="005057D4" w:rsidRDefault="005057D4" w:rsidP="00BF11DB">
      <w:pPr>
        <w:spacing w:after="0" w:line="240" w:lineRule="auto"/>
        <w:jc w:val="right"/>
        <w:rPr>
          <w:rFonts w:ascii="Lato" w:hAnsi="Lato" w:cs="Times New Roman"/>
          <w:color w:val="042B60"/>
          <w:sz w:val="20"/>
          <w:szCs w:val="20"/>
        </w:rPr>
      </w:pPr>
      <w:r w:rsidRPr="0089156D">
        <w:rPr>
          <w:rFonts w:ascii="Lato" w:hAnsi="Lato" w:cs="Times New Roman"/>
          <w:color w:val="042B60"/>
          <w:sz w:val="20"/>
          <w:szCs w:val="20"/>
        </w:rPr>
        <w:lastRenderedPageBreak/>
        <w:t>Załącznik I – Wzory tabel</w:t>
      </w:r>
    </w:p>
    <w:p w14:paraId="350E14B9" w14:textId="55630DB7" w:rsidR="007C13D6" w:rsidRDefault="007C13D6" w:rsidP="00BF11DB">
      <w:pPr>
        <w:spacing w:after="0" w:line="240" w:lineRule="auto"/>
        <w:jc w:val="right"/>
        <w:rPr>
          <w:rFonts w:ascii="Lato" w:hAnsi="Lato" w:cs="Times New Roman"/>
          <w:color w:val="042B60"/>
          <w:sz w:val="20"/>
          <w:szCs w:val="20"/>
        </w:rPr>
      </w:pPr>
    </w:p>
    <w:p w14:paraId="0A3A9288" w14:textId="775445ED" w:rsidR="007C13D6" w:rsidRPr="001437CA" w:rsidRDefault="007C13D6" w:rsidP="007C13D6">
      <w:pPr>
        <w:pStyle w:val="Akapitzlist"/>
        <w:spacing w:after="0" w:line="240" w:lineRule="auto"/>
        <w:ind w:left="0"/>
        <w:jc w:val="both"/>
        <w:rPr>
          <w:rFonts w:ascii="Lato" w:hAnsi="Lato" w:cs="Times New Roman"/>
          <w:b/>
          <w:sz w:val="20"/>
          <w:szCs w:val="20"/>
        </w:rPr>
      </w:pPr>
      <w:r w:rsidRPr="001437CA">
        <w:rPr>
          <w:rFonts w:ascii="Lato" w:hAnsi="Lato" w:cs="Times New Roman"/>
          <w:b/>
          <w:sz w:val="20"/>
          <w:szCs w:val="20"/>
        </w:rPr>
        <w:t xml:space="preserve">Tabela I – Dane dotyczące </w:t>
      </w:r>
      <w:r>
        <w:rPr>
          <w:rFonts w:ascii="Lato" w:hAnsi="Lato" w:cs="Times New Roman"/>
          <w:b/>
          <w:sz w:val="20"/>
          <w:szCs w:val="20"/>
        </w:rPr>
        <w:t>lokalizacji ECM i zakresu realizowanych w nich czynności</w:t>
      </w:r>
    </w:p>
    <w:p w14:paraId="5411FBDF" w14:textId="32A4BE39" w:rsidR="007C13D6" w:rsidRDefault="007C13D6" w:rsidP="007C13D6">
      <w:pPr>
        <w:spacing w:after="0" w:line="240" w:lineRule="auto"/>
        <w:rPr>
          <w:rFonts w:ascii="Lato" w:hAnsi="Lato" w:cs="Times New Roman"/>
          <w:color w:val="042B60"/>
          <w:sz w:val="20"/>
          <w:szCs w:val="20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003"/>
        <w:gridCol w:w="1230"/>
        <w:gridCol w:w="1134"/>
        <w:gridCol w:w="1118"/>
        <w:gridCol w:w="981"/>
        <w:gridCol w:w="961"/>
        <w:gridCol w:w="1010"/>
        <w:gridCol w:w="1010"/>
        <w:gridCol w:w="960"/>
        <w:gridCol w:w="990"/>
        <w:gridCol w:w="828"/>
        <w:gridCol w:w="850"/>
        <w:gridCol w:w="1701"/>
      </w:tblGrid>
      <w:tr w:rsidR="007C13D6" w:rsidRPr="007C13D6" w14:paraId="4783C926" w14:textId="77777777" w:rsidTr="007C13D6">
        <w:trPr>
          <w:trHeight w:val="522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B9E65" w14:textId="77777777" w:rsidR="007C13D6" w:rsidRPr="007C13D6" w:rsidRDefault="007C13D6" w:rsidP="007C13D6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pl-PL"/>
              </w:rPr>
            </w:pPr>
            <w:r w:rsidRPr="007C13D6"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879C2" w14:textId="77777777" w:rsidR="007C13D6" w:rsidRPr="007C13D6" w:rsidRDefault="007C13D6" w:rsidP="007C13D6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pl-PL"/>
              </w:rPr>
            </w:pPr>
            <w:r w:rsidRPr="007C13D6"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pl-PL"/>
              </w:rPr>
              <w:t>Nazwa lokalizacji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3E50F" w14:textId="77777777" w:rsidR="007C13D6" w:rsidRPr="007C13D6" w:rsidRDefault="007C13D6" w:rsidP="007C13D6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pl-PL"/>
              </w:rPr>
            </w:pPr>
            <w:r w:rsidRPr="007C13D6"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76BA1" w14:textId="77777777" w:rsidR="007C13D6" w:rsidRPr="007C13D6" w:rsidRDefault="007C13D6" w:rsidP="007C13D6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pl-PL"/>
              </w:rPr>
            </w:pPr>
            <w:r w:rsidRPr="007C13D6"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pl-PL"/>
              </w:rPr>
              <w:t>Liczba pracowników związanych z MMS</w:t>
            </w:r>
          </w:p>
        </w:tc>
        <w:tc>
          <w:tcPr>
            <w:tcW w:w="8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438F101" w14:textId="77777777" w:rsidR="007C13D6" w:rsidRPr="007C13D6" w:rsidRDefault="007C13D6" w:rsidP="007C13D6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pl-PL"/>
              </w:rPr>
            </w:pPr>
            <w:r w:rsidRPr="007C13D6"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pl-PL"/>
              </w:rPr>
              <w:t>Rodzaj utrzymywanych pojazdów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29465" w14:textId="77777777" w:rsidR="007C13D6" w:rsidRPr="007C13D6" w:rsidRDefault="007C13D6" w:rsidP="007C13D6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pl-PL"/>
              </w:rPr>
            </w:pPr>
            <w:r w:rsidRPr="007C13D6"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pl-PL"/>
              </w:rPr>
              <w:t>Zakres realizowanych czynności</w:t>
            </w:r>
          </w:p>
        </w:tc>
      </w:tr>
      <w:tr w:rsidR="007C13D6" w:rsidRPr="007C13D6" w14:paraId="5F1EF697" w14:textId="77777777" w:rsidTr="007C13D6">
        <w:trPr>
          <w:trHeight w:val="120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88435" w14:textId="77777777" w:rsidR="007C13D6" w:rsidRPr="00F50DD5" w:rsidRDefault="007C13D6" w:rsidP="007C13D6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4B116" w14:textId="77777777" w:rsidR="007C13D6" w:rsidRPr="00F50DD5" w:rsidRDefault="007C13D6" w:rsidP="007C13D6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A4593" w14:textId="77777777" w:rsidR="007C13D6" w:rsidRPr="00F50DD5" w:rsidRDefault="007C13D6" w:rsidP="007C13D6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BF52B" w14:textId="77777777" w:rsidR="007C13D6" w:rsidRPr="00F50DD5" w:rsidRDefault="007C13D6" w:rsidP="007C13D6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92127" w14:textId="5EDCD4D1" w:rsidR="007C13D6" w:rsidRPr="00F50DD5" w:rsidRDefault="007C13D6" w:rsidP="00EF7421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F50DD5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wagony towarowe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19A74A" w14:textId="77777777" w:rsidR="007C13D6" w:rsidRPr="00F50DD5" w:rsidRDefault="007C13D6" w:rsidP="007C13D6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F50DD5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- w tym wagony do przewozu tow. niebezp.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39EB9" w14:textId="77777777" w:rsidR="007C13D6" w:rsidRPr="00F50DD5" w:rsidRDefault="007C13D6" w:rsidP="007C13D6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F50DD5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wagony pasażerskie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CD4B4" w14:textId="77777777" w:rsidR="007C13D6" w:rsidRPr="00F50DD5" w:rsidRDefault="007C13D6" w:rsidP="007C13D6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F50DD5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lokomotywy elektryczne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8F1C1" w14:textId="77777777" w:rsidR="007C13D6" w:rsidRPr="00F50DD5" w:rsidRDefault="007C13D6" w:rsidP="007C13D6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F50DD5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lokomotywy spalinowe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F5666" w14:textId="77777777" w:rsidR="007C13D6" w:rsidRPr="00F50DD5" w:rsidRDefault="007C13D6" w:rsidP="007C13D6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F50DD5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elektryczne zespoły trakcyjne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2665E" w14:textId="77777777" w:rsidR="007C13D6" w:rsidRPr="00F50DD5" w:rsidRDefault="007C13D6" w:rsidP="007C13D6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F50DD5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spalinowe zespoły trakcyjne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DD96C" w14:textId="77777777" w:rsidR="007C13D6" w:rsidRPr="00F50DD5" w:rsidRDefault="007C13D6" w:rsidP="007C13D6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F50DD5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pojazdy specjalne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AE3B2" w14:textId="77777777" w:rsidR="007C13D6" w:rsidRPr="00F50DD5" w:rsidRDefault="007C13D6" w:rsidP="007C13D6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F50DD5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DE6DF" w14:textId="77777777" w:rsidR="007C13D6" w:rsidRPr="00F50DD5" w:rsidRDefault="007C13D6" w:rsidP="007C13D6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13D6" w:rsidRPr="007C13D6" w14:paraId="739A0E6D" w14:textId="77777777" w:rsidTr="000E250D">
        <w:trPr>
          <w:trHeight w:val="289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E92E" w14:textId="77777777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7C13D6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59E2" w14:textId="54A7739B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1A93" w14:textId="666F3DEC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73B0" w14:textId="377D8BF6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EB33" w14:textId="3A99C093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C937" w14:textId="0A996A90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F39C" w14:textId="07E22B07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7D17" w14:textId="06A1CA7F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B7E3" w14:textId="404087AD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8C2E" w14:textId="2BBE57F1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9F59" w14:textId="4B022125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DC9F" w14:textId="7AEF57A4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7796" w14:textId="1F758801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7556" w14:textId="651987A4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</w:tr>
      <w:tr w:rsidR="007C13D6" w:rsidRPr="007C13D6" w14:paraId="0D2EEEE0" w14:textId="77777777" w:rsidTr="000E250D">
        <w:trPr>
          <w:trHeight w:val="289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4F8D" w14:textId="77777777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7C13D6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BA0D" w14:textId="4986C229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58DF" w14:textId="29F57B45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15D0" w14:textId="147D676D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AC3F" w14:textId="4A7C0FF8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C501" w14:textId="371C0F19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8237" w14:textId="71146964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636E" w14:textId="40860902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38B9" w14:textId="5D988DD5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C8CE" w14:textId="739CB354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5823" w14:textId="4C4AFB6F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ED44" w14:textId="03C589FA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062C" w14:textId="3615F785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8FDC" w14:textId="370AD83A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</w:tr>
      <w:tr w:rsidR="007C13D6" w:rsidRPr="007C13D6" w14:paraId="46C20A7B" w14:textId="77777777" w:rsidTr="000E250D">
        <w:trPr>
          <w:trHeight w:val="289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B5E7" w14:textId="77777777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7C13D6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5767" w14:textId="5A355F3D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E742" w14:textId="06A099B5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847B" w14:textId="46780D3C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0A53" w14:textId="1B69D75F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C901" w14:textId="5048FEF5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DD57" w14:textId="26F99800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325C" w14:textId="1256CCC0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F8DF" w14:textId="444B2853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49D2" w14:textId="4CC1DD14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C9B6" w14:textId="5519759D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55CF" w14:textId="739C7AA1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C86F" w14:textId="36EE6B70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02D1" w14:textId="51D36C4B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</w:tr>
      <w:tr w:rsidR="007C13D6" w:rsidRPr="007C13D6" w14:paraId="2B57CA4E" w14:textId="77777777" w:rsidTr="000E250D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E295" w14:textId="77777777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7C13D6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360F" w14:textId="5B000F7C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C5AE" w14:textId="08D7D481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4ABA" w14:textId="24EBE5B3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82FC" w14:textId="0D70369D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DDFC" w14:textId="4E041396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B741" w14:textId="32DC71BC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26FB" w14:textId="0AE94A84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5A73" w14:textId="58A9F358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E3DE" w14:textId="7C836AED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7952" w14:textId="54592F96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DEB6" w14:textId="7381C46B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AE22" w14:textId="51BA4F51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19CD" w14:textId="4C9380A0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</w:tr>
      <w:tr w:rsidR="007C13D6" w:rsidRPr="007C13D6" w14:paraId="30F6B9C9" w14:textId="77777777" w:rsidTr="000E250D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DD7D" w14:textId="77777777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7C13D6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E55F" w14:textId="192D6186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22A3" w14:textId="7F4F1D8B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98BC" w14:textId="5329A295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561E" w14:textId="1DE0C671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6D13" w14:textId="374CF1B0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6A3D" w14:textId="0945013B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750F" w14:textId="2E18D235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A48D" w14:textId="0778531A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A8D7" w14:textId="00603FB2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FE11" w14:textId="6518B839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DAB3" w14:textId="710B99D0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B6B4" w14:textId="5170D797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01A3" w14:textId="2C5EF1D9" w:rsidR="007C13D6" w:rsidRPr="007C13D6" w:rsidRDefault="007C13D6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</w:tr>
    </w:tbl>
    <w:p w14:paraId="0851CD15" w14:textId="77777777" w:rsidR="007C13D6" w:rsidRPr="0089156D" w:rsidRDefault="007C13D6" w:rsidP="00BF11DB">
      <w:pPr>
        <w:spacing w:after="0" w:line="240" w:lineRule="auto"/>
        <w:jc w:val="right"/>
        <w:rPr>
          <w:rFonts w:ascii="Lato" w:hAnsi="Lato" w:cs="Times New Roman"/>
          <w:color w:val="042B60"/>
          <w:sz w:val="20"/>
          <w:szCs w:val="20"/>
        </w:rPr>
      </w:pPr>
    </w:p>
    <w:p w14:paraId="2D960983" w14:textId="77777777" w:rsidR="005057D4" w:rsidRPr="001437CA" w:rsidRDefault="005057D4" w:rsidP="005057D4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6FF7B33D" w14:textId="30809CDD" w:rsidR="003F6D43" w:rsidRDefault="005057D4" w:rsidP="000E250D">
      <w:pPr>
        <w:pStyle w:val="Akapitzlist"/>
        <w:spacing w:after="0" w:line="240" w:lineRule="auto"/>
        <w:ind w:left="0"/>
        <w:jc w:val="both"/>
        <w:rPr>
          <w:rFonts w:ascii="Lato" w:hAnsi="Lato" w:cs="Times New Roman"/>
          <w:b/>
          <w:sz w:val="20"/>
          <w:szCs w:val="20"/>
        </w:rPr>
      </w:pPr>
      <w:r w:rsidRPr="001437CA">
        <w:rPr>
          <w:rFonts w:ascii="Lato" w:hAnsi="Lato" w:cs="Times New Roman"/>
          <w:b/>
          <w:sz w:val="20"/>
          <w:szCs w:val="20"/>
        </w:rPr>
        <w:t>Tabela</w:t>
      </w:r>
      <w:r w:rsidR="00A80E9C" w:rsidRPr="001437CA">
        <w:rPr>
          <w:rFonts w:ascii="Lato" w:hAnsi="Lato" w:cs="Times New Roman"/>
          <w:b/>
          <w:sz w:val="20"/>
          <w:szCs w:val="20"/>
        </w:rPr>
        <w:t xml:space="preserve"> </w:t>
      </w:r>
      <w:r w:rsidR="000E250D">
        <w:rPr>
          <w:rFonts w:ascii="Lato" w:hAnsi="Lato" w:cs="Times New Roman"/>
          <w:b/>
          <w:sz w:val="20"/>
          <w:szCs w:val="20"/>
        </w:rPr>
        <w:t>I</w:t>
      </w:r>
      <w:r w:rsidR="00A80E9C" w:rsidRPr="001437CA">
        <w:rPr>
          <w:rFonts w:ascii="Lato" w:hAnsi="Lato" w:cs="Times New Roman"/>
          <w:b/>
          <w:sz w:val="20"/>
          <w:szCs w:val="20"/>
        </w:rPr>
        <w:t xml:space="preserve">I </w:t>
      </w:r>
      <w:r w:rsidR="00936D13" w:rsidRPr="001437CA">
        <w:rPr>
          <w:rFonts w:ascii="Lato" w:hAnsi="Lato" w:cs="Times New Roman"/>
          <w:b/>
          <w:sz w:val="20"/>
          <w:szCs w:val="20"/>
        </w:rPr>
        <w:t>–</w:t>
      </w:r>
      <w:r w:rsidR="00A80E9C" w:rsidRPr="001437CA">
        <w:rPr>
          <w:rFonts w:ascii="Lato" w:hAnsi="Lato" w:cs="Times New Roman"/>
          <w:b/>
          <w:sz w:val="20"/>
          <w:szCs w:val="20"/>
        </w:rPr>
        <w:t xml:space="preserve"> </w:t>
      </w:r>
      <w:r w:rsidR="00936D13" w:rsidRPr="001437CA">
        <w:rPr>
          <w:rFonts w:ascii="Lato" w:hAnsi="Lato" w:cs="Times New Roman"/>
          <w:b/>
          <w:sz w:val="20"/>
          <w:szCs w:val="20"/>
        </w:rPr>
        <w:t>Dane dotyczące przeprowadzonych przeglądów i napraw w okresie sprawozdawczym</w:t>
      </w:r>
    </w:p>
    <w:tbl>
      <w:tblPr>
        <w:tblW w:w="14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1488"/>
        <w:gridCol w:w="1276"/>
        <w:gridCol w:w="992"/>
        <w:gridCol w:w="992"/>
        <w:gridCol w:w="993"/>
        <w:gridCol w:w="993"/>
        <w:gridCol w:w="992"/>
        <w:gridCol w:w="992"/>
        <w:gridCol w:w="992"/>
        <w:gridCol w:w="994"/>
        <w:gridCol w:w="1274"/>
        <w:gridCol w:w="869"/>
        <w:gridCol w:w="988"/>
      </w:tblGrid>
      <w:tr w:rsidR="000E250D" w:rsidRPr="00F651BA" w14:paraId="19939493" w14:textId="77777777" w:rsidTr="00911402">
        <w:trPr>
          <w:trHeight w:val="709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3B83E" w14:textId="77777777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651BA">
              <w:rPr>
                <w:rFonts w:ascii="Lato" w:eastAsia="Times New Roman" w:hAnsi="Lato" w:cs="Arial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FFBFD" w14:textId="77777777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651BA">
              <w:rPr>
                <w:rFonts w:ascii="Lato" w:eastAsia="Times New Roman" w:hAnsi="Lato" w:cs="Arial"/>
                <w:b/>
                <w:bCs/>
                <w:color w:val="000000"/>
                <w:sz w:val="14"/>
                <w:szCs w:val="14"/>
                <w:lang w:eastAsia="pl-PL"/>
              </w:rPr>
              <w:t>Rodzaj pojazdu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2EE1B" w14:textId="5D65BD81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651BA">
              <w:rPr>
                <w:rFonts w:ascii="Lato" w:eastAsia="Times New Roman" w:hAnsi="Lato" w:cs="Arial"/>
                <w:b/>
                <w:bCs/>
                <w:color w:val="000000"/>
                <w:sz w:val="14"/>
                <w:szCs w:val="14"/>
                <w:lang w:eastAsia="pl-PL"/>
              </w:rPr>
              <w:t>Liczba pojazdów pod nadzorem ECM wg stanu na 31 grudnia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54971" w14:textId="77777777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651BA">
              <w:rPr>
                <w:rFonts w:ascii="Lato" w:eastAsia="Times New Roman" w:hAnsi="Lato" w:cs="Arial"/>
                <w:b/>
                <w:bCs/>
                <w:color w:val="000000"/>
                <w:sz w:val="14"/>
                <w:szCs w:val="14"/>
                <w:lang w:eastAsia="pl-PL"/>
              </w:rPr>
              <w:t>Liczba przeprowadzonych przeglądów na poszczególnych poziomach (lub odpowiadających) (na podstawie liczby wystawionych dopuszczeń do użytkowania)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F4068" w14:textId="77777777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651BA">
              <w:rPr>
                <w:rFonts w:ascii="Lato" w:eastAsia="Times New Roman" w:hAnsi="Lato" w:cs="Arial"/>
                <w:b/>
                <w:bCs/>
                <w:color w:val="000000"/>
                <w:sz w:val="14"/>
                <w:szCs w:val="14"/>
                <w:lang w:eastAsia="pl-PL"/>
              </w:rPr>
              <w:t>Liczba wykonanych napraw pozaplanowych (np.: awaryjne, powypadkowe)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68CC7" w14:textId="77777777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651BA">
              <w:rPr>
                <w:rFonts w:ascii="Lato" w:eastAsia="Times New Roman" w:hAnsi="Lato" w:cs="Arial"/>
                <w:b/>
                <w:bCs/>
                <w:color w:val="000000"/>
                <w:sz w:val="14"/>
                <w:szCs w:val="14"/>
                <w:lang w:eastAsia="pl-PL"/>
              </w:rPr>
              <w:t>Liczba zgłoszonych reklamacji</w:t>
            </w:r>
          </w:p>
        </w:tc>
      </w:tr>
      <w:tr w:rsidR="000E250D" w:rsidRPr="00F651BA" w14:paraId="1FC619B0" w14:textId="77777777" w:rsidTr="00911402">
        <w:trPr>
          <w:trHeight w:val="45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7C8E" w14:textId="77777777" w:rsidR="000E250D" w:rsidRPr="00F651BA" w:rsidRDefault="000E250D" w:rsidP="000E250D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336C" w14:textId="77777777" w:rsidR="000E250D" w:rsidRPr="00F651BA" w:rsidRDefault="000E250D" w:rsidP="000E250D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75ED" w14:textId="77777777" w:rsidR="000E250D" w:rsidRPr="00F651BA" w:rsidRDefault="000E250D" w:rsidP="000E250D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7C7B5" w14:textId="77777777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  <w:r w:rsidRPr="00F651BA"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  <w:t>P2 wykonane samodzielnie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556F2" w14:textId="77777777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  <w:r w:rsidRPr="00F651BA"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  <w:t>P2 zlecone na zewnątrz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58D35" w14:textId="77777777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  <w:r w:rsidRPr="00F651BA"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  <w:t>P3 wykonane samodzielnie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6F782" w14:textId="77777777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  <w:r w:rsidRPr="00F651BA"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  <w:t>P3 zlecone na zewnątrz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1F41E" w14:textId="77777777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  <w:r w:rsidRPr="00F651BA"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  <w:t>P4 wykonane samodzielnie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EFE15" w14:textId="77777777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  <w:r w:rsidRPr="00F651BA"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  <w:t>P4 zlecone na zewnątrz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66E00" w14:textId="77777777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  <w:r w:rsidRPr="00F651BA"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  <w:t>P5 wykonane samodzielnie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6F84C" w14:textId="77777777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  <w:r w:rsidRPr="00F651BA"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  <w:t>P5 zlecone na zewnątrz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7704" w14:textId="77777777" w:rsidR="000E250D" w:rsidRPr="00F651BA" w:rsidRDefault="000E250D" w:rsidP="000E250D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2B482" w14:textId="77777777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651BA">
              <w:rPr>
                <w:rFonts w:ascii="Lato" w:eastAsia="Times New Roman" w:hAnsi="Lato" w:cs="Arial"/>
                <w:b/>
                <w:bCs/>
                <w:color w:val="000000"/>
                <w:sz w:val="14"/>
                <w:szCs w:val="14"/>
                <w:lang w:eastAsia="pl-PL"/>
              </w:rPr>
              <w:t>uznanych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3DA2F" w14:textId="77777777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651BA">
              <w:rPr>
                <w:rFonts w:ascii="Lato" w:eastAsia="Times New Roman" w:hAnsi="Lato" w:cs="Arial"/>
                <w:b/>
                <w:bCs/>
                <w:color w:val="000000"/>
                <w:sz w:val="14"/>
                <w:szCs w:val="14"/>
                <w:lang w:eastAsia="pl-PL"/>
              </w:rPr>
              <w:t>nieuznanych</w:t>
            </w:r>
          </w:p>
        </w:tc>
      </w:tr>
      <w:tr w:rsidR="000E250D" w:rsidRPr="00F651BA" w14:paraId="3C80599E" w14:textId="77777777" w:rsidTr="000E250D">
        <w:trPr>
          <w:trHeight w:val="28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43BE6" w14:textId="77777777" w:rsidR="000E250D" w:rsidRPr="00F651BA" w:rsidRDefault="000E250D" w:rsidP="000E250D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4"/>
                <w:szCs w:val="14"/>
                <w:lang w:eastAsia="pl-PL"/>
              </w:rPr>
            </w:pPr>
            <w:r w:rsidRPr="00F651BA">
              <w:rPr>
                <w:rFonts w:ascii="Lato" w:eastAsia="Times New Roman" w:hAnsi="Lato" w:cs="Arial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A9A8F" w14:textId="77777777" w:rsidR="000E250D" w:rsidRPr="00F651BA" w:rsidRDefault="000E250D" w:rsidP="000E250D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  <w:r w:rsidRPr="00F651BA"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  <w:t>wagony towarowe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15AD" w14:textId="31CC0598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4A63" w14:textId="3EC1F475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AF2D" w14:textId="3C630BA1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2AE3" w14:textId="1C387166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22A0" w14:textId="4FCD90CA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3E00" w14:textId="638DBE62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52BA" w14:textId="09A03E96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8368" w14:textId="46A6D759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24D1" w14:textId="04D05057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3F78" w14:textId="12489031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9465" w14:textId="32B985A3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AA35" w14:textId="678349F7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0E250D" w:rsidRPr="00F651BA" w14:paraId="7CE3664F" w14:textId="77777777" w:rsidTr="000E250D">
        <w:trPr>
          <w:trHeight w:val="28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ADC3D" w14:textId="77777777" w:rsidR="000E250D" w:rsidRPr="00F651BA" w:rsidRDefault="000E250D" w:rsidP="000E250D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4"/>
                <w:szCs w:val="14"/>
                <w:lang w:eastAsia="pl-PL"/>
              </w:rPr>
            </w:pPr>
            <w:r w:rsidRPr="00F651BA">
              <w:rPr>
                <w:rFonts w:ascii="Lato" w:eastAsia="Times New Roman" w:hAnsi="Lato" w:cs="Arial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DFE1D6" w14:textId="77777777" w:rsidR="000E250D" w:rsidRPr="00F651BA" w:rsidRDefault="000E250D" w:rsidP="000E250D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  <w:r w:rsidRPr="00F651BA"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  <w:t>- w tym wagony do przewozu towarów niebezpiecznych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81C6" w14:textId="5CCAF673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30CA" w14:textId="0065CF36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A77F" w14:textId="61B88F7E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A57B" w14:textId="640CFFA7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1A5A" w14:textId="1CAAEB2E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D128" w14:textId="1E32C48C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92B7" w14:textId="6E21B53D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769B" w14:textId="0DFE4174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0961" w14:textId="532D5AB9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8577" w14:textId="6DAAF95D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D4B0" w14:textId="349C5D10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2F18" w14:textId="7AFF70EE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0E250D" w:rsidRPr="00F651BA" w14:paraId="7F8CC77E" w14:textId="77777777" w:rsidTr="000E250D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8E68D" w14:textId="77777777" w:rsidR="000E250D" w:rsidRPr="00F651BA" w:rsidRDefault="000E250D" w:rsidP="000E250D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4"/>
                <w:szCs w:val="14"/>
                <w:lang w:eastAsia="pl-PL"/>
              </w:rPr>
            </w:pPr>
            <w:r w:rsidRPr="00F651BA">
              <w:rPr>
                <w:rFonts w:ascii="Lato" w:eastAsia="Times New Roman" w:hAnsi="Lato" w:cs="Arial"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1180D2" w14:textId="77777777" w:rsidR="000E250D" w:rsidRPr="00F651BA" w:rsidRDefault="000E250D" w:rsidP="000E250D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  <w:r w:rsidRPr="00F651BA"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  <w:t>wagony pasażerskie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CAB5" w14:textId="31CDC9E3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7A77" w14:textId="7993AFD7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F2AF" w14:textId="24695FFA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FA0B" w14:textId="63A74E07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42FF" w14:textId="37FC431C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2A06" w14:textId="46A16068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E58B" w14:textId="3E405FA0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FCA3" w14:textId="32F6B9BD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B0CF" w14:textId="2E05E389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ECDC" w14:textId="7C2EE4A1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90D6" w14:textId="2AA7A342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1E35" w14:textId="715D7D95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0E250D" w:rsidRPr="00F651BA" w14:paraId="47966288" w14:textId="77777777" w:rsidTr="000E250D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E30B9" w14:textId="77777777" w:rsidR="000E250D" w:rsidRPr="00F651BA" w:rsidRDefault="000E250D" w:rsidP="000E250D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4"/>
                <w:szCs w:val="14"/>
                <w:lang w:eastAsia="pl-PL"/>
              </w:rPr>
            </w:pPr>
            <w:r w:rsidRPr="00F651BA">
              <w:rPr>
                <w:rFonts w:ascii="Lato" w:eastAsia="Times New Roman" w:hAnsi="Lato" w:cs="Arial"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2FFE1A" w14:textId="77777777" w:rsidR="000E250D" w:rsidRPr="00F651BA" w:rsidRDefault="000E250D" w:rsidP="000E250D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  <w:r w:rsidRPr="00F651BA"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  <w:t>lokomotywy elektryczne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FD91" w14:textId="119DC076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8082" w14:textId="5FC7DE08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FD74" w14:textId="6781207A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194A" w14:textId="0C530205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1709" w14:textId="5B37F230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5E02" w14:textId="3131B6A0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2CDE" w14:textId="1DE339EB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3F0D" w14:textId="794D19C9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C00B" w14:textId="11941743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5C9C" w14:textId="1D7AF84B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94D4" w14:textId="6B39A4FA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5FC8" w14:textId="3EC6C9D4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0E250D" w:rsidRPr="00F651BA" w14:paraId="4E2C4447" w14:textId="77777777" w:rsidTr="000E250D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EE461" w14:textId="77777777" w:rsidR="000E250D" w:rsidRPr="00F651BA" w:rsidRDefault="000E250D" w:rsidP="000E250D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4"/>
                <w:szCs w:val="14"/>
                <w:lang w:eastAsia="pl-PL"/>
              </w:rPr>
            </w:pPr>
            <w:r w:rsidRPr="00F651BA">
              <w:rPr>
                <w:rFonts w:ascii="Lato" w:eastAsia="Times New Roman" w:hAnsi="Lato" w:cs="Arial"/>
                <w:sz w:val="14"/>
                <w:szCs w:val="14"/>
                <w:lang w:eastAsia="pl-PL"/>
              </w:rPr>
              <w:lastRenderedPageBreak/>
              <w:t>5.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9C496F" w14:textId="77777777" w:rsidR="000E250D" w:rsidRPr="00F651BA" w:rsidRDefault="000E250D" w:rsidP="000E250D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  <w:r w:rsidRPr="00F651BA"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  <w:t>lokomotywy spalinowe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0C41" w14:textId="6575C496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E6CA" w14:textId="298EC705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B0AC" w14:textId="7719884C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6F6E" w14:textId="50D42EF0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AA99" w14:textId="40D89B8C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8F0A" w14:textId="14BD6501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5C34" w14:textId="1285092B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3478" w14:textId="398A87B5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C9EA" w14:textId="51580A28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0C8C" w14:textId="04E14671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181F" w14:textId="037399D6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3F1F" w14:textId="6BED2364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0E250D" w:rsidRPr="00F651BA" w14:paraId="4EBB9E6B" w14:textId="77777777" w:rsidTr="000E250D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44498" w14:textId="77777777" w:rsidR="000E250D" w:rsidRPr="00F651BA" w:rsidRDefault="000E250D" w:rsidP="000E250D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4"/>
                <w:szCs w:val="14"/>
                <w:lang w:eastAsia="pl-PL"/>
              </w:rPr>
            </w:pPr>
            <w:r w:rsidRPr="00F651BA">
              <w:rPr>
                <w:rFonts w:ascii="Lato" w:eastAsia="Times New Roman" w:hAnsi="Lato" w:cs="Arial"/>
                <w:sz w:val="14"/>
                <w:szCs w:val="14"/>
                <w:lang w:eastAsia="pl-PL"/>
              </w:rPr>
              <w:t>6.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0824CE" w14:textId="77777777" w:rsidR="000E250D" w:rsidRPr="00F651BA" w:rsidRDefault="000E250D" w:rsidP="000E250D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  <w:r w:rsidRPr="00F651BA"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  <w:t>elektryczne zespoły trakcyjne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C567" w14:textId="248C0170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0710" w14:textId="16570CA0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DA64" w14:textId="05A14169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DF2F" w14:textId="7C91EF96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D208" w14:textId="07E1CD69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7371" w14:textId="529A6356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9D88" w14:textId="4601EAD2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180A" w14:textId="54EA9278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02DB" w14:textId="78AE61CB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99D9" w14:textId="3EFFDC2C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F147" w14:textId="0CD41394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E34C" w14:textId="72038A0D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0E250D" w:rsidRPr="00F651BA" w14:paraId="53DC8811" w14:textId="77777777" w:rsidTr="000E250D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95779" w14:textId="77777777" w:rsidR="000E250D" w:rsidRPr="00F651BA" w:rsidRDefault="000E250D" w:rsidP="000E250D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4"/>
                <w:szCs w:val="14"/>
                <w:lang w:eastAsia="pl-PL"/>
              </w:rPr>
            </w:pPr>
            <w:r w:rsidRPr="00F651BA">
              <w:rPr>
                <w:rFonts w:ascii="Lato" w:eastAsia="Times New Roman" w:hAnsi="Lato" w:cs="Arial"/>
                <w:sz w:val="14"/>
                <w:szCs w:val="14"/>
                <w:lang w:eastAsia="pl-PL"/>
              </w:rPr>
              <w:t>7.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5D864F" w14:textId="77777777" w:rsidR="000E250D" w:rsidRPr="00F651BA" w:rsidRDefault="000E250D" w:rsidP="000E250D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  <w:r w:rsidRPr="00F651BA"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  <w:t>spalinowe zespoły trakcyjne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67E3B" w14:textId="7EB80CAB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58F3F" w14:textId="32F867EF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60B7" w14:textId="66645AB3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3DD9" w14:textId="5206B541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80DB" w14:textId="1D795035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50EEE" w14:textId="11B9BC4B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A6ADF" w14:textId="52794786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2BF83" w14:textId="572F73C6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B78A" w14:textId="6C496834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316C2" w14:textId="2ED99582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B9FC" w14:textId="22C9B2B5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7EA83" w14:textId="2A1FD8B7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0E250D" w:rsidRPr="00F651BA" w14:paraId="66FF037F" w14:textId="77777777" w:rsidTr="00F651BA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CE445" w14:textId="77777777" w:rsidR="000E250D" w:rsidRPr="00F651BA" w:rsidRDefault="000E250D" w:rsidP="000E250D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4"/>
                <w:szCs w:val="14"/>
                <w:lang w:eastAsia="pl-PL"/>
              </w:rPr>
            </w:pPr>
            <w:r w:rsidRPr="00F651BA">
              <w:rPr>
                <w:rFonts w:ascii="Lato" w:eastAsia="Times New Roman" w:hAnsi="Lato" w:cs="Arial"/>
                <w:sz w:val="14"/>
                <w:szCs w:val="14"/>
                <w:lang w:eastAsia="pl-PL"/>
              </w:rPr>
              <w:t>8.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ADFAB7" w14:textId="77777777" w:rsidR="000E250D" w:rsidRPr="00F651BA" w:rsidRDefault="000E250D" w:rsidP="000E250D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  <w:r w:rsidRPr="00F651BA"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  <w:t>pojazdy specjalne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81B8B" w14:textId="0C6AEC40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56DE7" w14:textId="1CC3539A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F88E" w14:textId="115C4B59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D3DEC" w14:textId="24D819A3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D5483" w14:textId="6335DFD0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FEDE6" w14:textId="04CDB8C4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4EE5" w14:textId="358D3241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D85D3" w14:textId="462C88E9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3D94D" w14:textId="60C023DC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43D27" w14:textId="68109F67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B0DBB" w14:textId="07306EA0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B5D8" w14:textId="75CAFBF2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0E250D" w:rsidRPr="00F651BA" w14:paraId="21E9FB5C" w14:textId="77777777" w:rsidTr="00F651BA">
        <w:trPr>
          <w:trHeight w:val="30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60BC8" w14:textId="77777777" w:rsidR="000E250D" w:rsidRPr="00F651BA" w:rsidRDefault="000E250D" w:rsidP="000E250D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4"/>
                <w:szCs w:val="14"/>
                <w:lang w:eastAsia="pl-PL"/>
              </w:rPr>
            </w:pPr>
            <w:r w:rsidRPr="00F651BA">
              <w:rPr>
                <w:rFonts w:ascii="Lato" w:eastAsia="Times New Roman" w:hAnsi="Lato" w:cs="Arial"/>
                <w:sz w:val="14"/>
                <w:szCs w:val="14"/>
                <w:lang w:eastAsia="pl-PL"/>
              </w:rPr>
              <w:t>9.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6EE009" w14:textId="77777777" w:rsidR="000E250D" w:rsidRPr="00F651BA" w:rsidRDefault="000E250D" w:rsidP="000E250D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  <w:r w:rsidRPr="00F651BA"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  <w:t>inne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6DB7" w14:textId="38AAF8A1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0B61" w14:textId="55B916C2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527D" w14:textId="481E83F5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D85D6" w14:textId="47A2B5A0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44979" w14:textId="2B7BCE36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35B8F" w14:textId="5F82797E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C440F" w14:textId="40BE4C50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BB563" w14:textId="29446AB4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6AD0" w14:textId="2CD6032C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6ADB" w14:textId="51E72DD4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1D5C" w14:textId="08697CD8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34F66" w14:textId="7CF61AA7" w:rsidR="000E250D" w:rsidRPr="00F651BA" w:rsidRDefault="000E250D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042281" w:rsidRPr="00F651BA" w14:paraId="3FFEEEAE" w14:textId="77777777" w:rsidTr="00F651BA">
        <w:trPr>
          <w:trHeight w:val="30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7DDF38" w14:textId="24C527CD" w:rsidR="00042281" w:rsidRPr="00F651BA" w:rsidRDefault="00042281" w:rsidP="000E250D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4"/>
                <w:szCs w:val="14"/>
                <w:lang w:eastAsia="pl-PL"/>
              </w:rPr>
            </w:pPr>
            <w:r w:rsidRPr="00F651BA">
              <w:rPr>
                <w:rFonts w:ascii="Lato" w:eastAsia="Times New Roman" w:hAnsi="Lato" w:cs="Arial"/>
                <w:sz w:val="14"/>
                <w:szCs w:val="14"/>
                <w:lang w:eastAsia="pl-PL"/>
              </w:rPr>
              <w:t>10.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E94F45" w14:textId="5D05EE82" w:rsidR="00042281" w:rsidRPr="00F651BA" w:rsidRDefault="00042281" w:rsidP="000E250D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color w:val="000000"/>
                <w:sz w:val="14"/>
                <w:szCs w:val="14"/>
                <w:lang w:eastAsia="pl-PL"/>
              </w:rPr>
            </w:pPr>
            <w:r w:rsidRPr="00F651BA">
              <w:rPr>
                <w:rFonts w:ascii="Lato" w:eastAsia="Times New Roman" w:hAnsi="Lato" w:cs="Arial"/>
                <w:b/>
                <w:color w:val="000000"/>
                <w:sz w:val="14"/>
                <w:szCs w:val="14"/>
                <w:lang w:eastAsia="pl-PL"/>
              </w:rPr>
              <w:t>Łącznie: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2E182" w14:textId="77777777" w:rsidR="00042281" w:rsidRPr="00F651BA" w:rsidRDefault="00042281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21117" w14:textId="77777777" w:rsidR="00042281" w:rsidRPr="00F651BA" w:rsidRDefault="00042281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68988" w14:textId="77777777" w:rsidR="00042281" w:rsidRPr="00F651BA" w:rsidRDefault="00042281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6E8A4" w14:textId="77777777" w:rsidR="00042281" w:rsidRPr="00F651BA" w:rsidRDefault="00042281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7CB4D" w14:textId="77777777" w:rsidR="00042281" w:rsidRPr="00F651BA" w:rsidRDefault="00042281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F5DB" w14:textId="77777777" w:rsidR="00042281" w:rsidRPr="00F651BA" w:rsidRDefault="00042281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AA4D5" w14:textId="77777777" w:rsidR="00042281" w:rsidRPr="00F651BA" w:rsidRDefault="00042281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243C9" w14:textId="77777777" w:rsidR="00042281" w:rsidRPr="00F651BA" w:rsidRDefault="00042281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7001" w14:textId="77777777" w:rsidR="00042281" w:rsidRPr="00F651BA" w:rsidRDefault="00042281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8A51D" w14:textId="77777777" w:rsidR="00042281" w:rsidRPr="00F651BA" w:rsidRDefault="00042281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31FB3" w14:textId="77777777" w:rsidR="00042281" w:rsidRPr="00F651BA" w:rsidRDefault="00042281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411E1" w14:textId="77777777" w:rsidR="00042281" w:rsidRPr="00F651BA" w:rsidRDefault="00042281" w:rsidP="000E250D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510E992F" w14:textId="7D16AEDF" w:rsidR="000E250D" w:rsidRDefault="000E250D" w:rsidP="000E250D">
      <w:pPr>
        <w:pStyle w:val="Akapitzlist"/>
        <w:spacing w:after="0" w:line="240" w:lineRule="auto"/>
        <w:ind w:left="0"/>
        <w:jc w:val="both"/>
        <w:rPr>
          <w:rFonts w:ascii="Lato" w:hAnsi="Lato" w:cs="Times New Roman"/>
          <w:b/>
          <w:sz w:val="20"/>
          <w:szCs w:val="20"/>
        </w:rPr>
      </w:pPr>
    </w:p>
    <w:p w14:paraId="6580B867" w14:textId="77777777"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14:paraId="19FA3F04" w14:textId="0320E8EC" w:rsidR="00F0095A" w:rsidRPr="001437CA" w:rsidRDefault="00F0095A" w:rsidP="000E250D">
      <w:pPr>
        <w:pStyle w:val="Akapitzlist"/>
        <w:spacing w:after="0" w:line="240" w:lineRule="auto"/>
        <w:ind w:left="0"/>
        <w:jc w:val="both"/>
        <w:rPr>
          <w:rFonts w:ascii="Lato" w:hAnsi="Lato" w:cs="Times New Roman"/>
          <w:b/>
          <w:sz w:val="20"/>
          <w:szCs w:val="20"/>
        </w:rPr>
      </w:pPr>
      <w:r w:rsidRPr="001437CA">
        <w:rPr>
          <w:rFonts w:ascii="Lato" w:hAnsi="Lato" w:cs="Times New Roman"/>
          <w:b/>
          <w:sz w:val="20"/>
          <w:szCs w:val="20"/>
        </w:rPr>
        <w:t>Tabela I</w:t>
      </w:r>
      <w:r w:rsidR="000E250D">
        <w:rPr>
          <w:rFonts w:ascii="Lato" w:hAnsi="Lato" w:cs="Times New Roman"/>
          <w:b/>
          <w:sz w:val="20"/>
          <w:szCs w:val="20"/>
        </w:rPr>
        <w:t>I</w:t>
      </w:r>
      <w:r w:rsidRPr="001437CA">
        <w:rPr>
          <w:rFonts w:ascii="Lato" w:hAnsi="Lato" w:cs="Times New Roman"/>
          <w:b/>
          <w:sz w:val="20"/>
          <w:szCs w:val="20"/>
        </w:rPr>
        <w:t xml:space="preserve">I – </w:t>
      </w:r>
      <w:r w:rsidR="00BF11DB" w:rsidRPr="001437CA">
        <w:rPr>
          <w:rFonts w:ascii="Lato" w:hAnsi="Lato" w:cs="Times New Roman"/>
          <w:b/>
          <w:sz w:val="20"/>
          <w:szCs w:val="20"/>
        </w:rPr>
        <w:t>Informacje o stosowaniu wspólnej metody bezpieczeństwa w zakresie oceny i wyceny ryzyka</w:t>
      </w:r>
    </w:p>
    <w:tbl>
      <w:tblPr>
        <w:tblStyle w:val="Tabela-Siatka"/>
        <w:tblpPr w:leftFromText="141" w:rightFromText="141" w:vertAnchor="text" w:horzAnchor="margin" w:tblpY="72"/>
        <w:tblW w:w="14170" w:type="dxa"/>
        <w:tblLayout w:type="fixed"/>
        <w:tblLook w:val="04A0" w:firstRow="1" w:lastRow="0" w:firstColumn="1" w:lastColumn="0" w:noHBand="0" w:noVBand="1"/>
      </w:tblPr>
      <w:tblGrid>
        <w:gridCol w:w="533"/>
        <w:gridCol w:w="1589"/>
        <w:gridCol w:w="1290"/>
        <w:gridCol w:w="1275"/>
        <w:gridCol w:w="1810"/>
        <w:gridCol w:w="728"/>
        <w:gridCol w:w="1134"/>
        <w:gridCol w:w="1701"/>
        <w:gridCol w:w="2409"/>
        <w:gridCol w:w="1701"/>
      </w:tblGrid>
      <w:tr w:rsidR="00F763C7" w:rsidRPr="00F651BA" w14:paraId="6C8E49EF" w14:textId="77777777" w:rsidTr="00F651BA">
        <w:trPr>
          <w:trHeight w:val="557"/>
        </w:trPr>
        <w:tc>
          <w:tcPr>
            <w:tcW w:w="533" w:type="dxa"/>
            <w:vMerge w:val="restart"/>
            <w:shd w:val="clear" w:color="auto" w:fill="D9D9D9" w:themeFill="background1" w:themeFillShade="D9"/>
            <w:vAlign w:val="center"/>
          </w:tcPr>
          <w:p w14:paraId="30504536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6"/>
                <w:szCs w:val="18"/>
              </w:rPr>
            </w:pPr>
            <w:r w:rsidRPr="00F651BA">
              <w:rPr>
                <w:rFonts w:ascii="Lato" w:hAnsi="Lato" w:cs="Times New Roman"/>
                <w:b/>
                <w:sz w:val="16"/>
                <w:szCs w:val="18"/>
              </w:rPr>
              <w:t>Lp.</w:t>
            </w:r>
          </w:p>
        </w:tc>
        <w:tc>
          <w:tcPr>
            <w:tcW w:w="1589" w:type="dxa"/>
            <w:vMerge w:val="restart"/>
            <w:shd w:val="clear" w:color="auto" w:fill="D9D9D9" w:themeFill="background1" w:themeFillShade="D9"/>
            <w:vAlign w:val="center"/>
          </w:tcPr>
          <w:p w14:paraId="127BEA68" w14:textId="77777777" w:rsidR="00F763C7" w:rsidRPr="00F651BA" w:rsidRDefault="00F763C7" w:rsidP="00042281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6"/>
                <w:szCs w:val="18"/>
              </w:rPr>
            </w:pPr>
            <w:r w:rsidRPr="00F651BA">
              <w:rPr>
                <w:rFonts w:ascii="Lato" w:hAnsi="Lato" w:cs="Times New Roman"/>
                <w:b/>
                <w:sz w:val="16"/>
                <w:szCs w:val="18"/>
              </w:rPr>
              <w:t>Czego dotyczyła zmiana</w:t>
            </w:r>
            <w:r w:rsidRPr="00F651BA">
              <w:rPr>
                <w:rStyle w:val="Odwoanieprzypisudolnego"/>
                <w:rFonts w:ascii="Lato" w:hAnsi="Lato" w:cs="Times New Roman"/>
                <w:b/>
                <w:sz w:val="16"/>
                <w:szCs w:val="18"/>
              </w:rPr>
              <w:footnoteReference w:id="1"/>
            </w:r>
          </w:p>
        </w:tc>
        <w:tc>
          <w:tcPr>
            <w:tcW w:w="1290" w:type="dxa"/>
            <w:vMerge w:val="restart"/>
            <w:shd w:val="clear" w:color="auto" w:fill="D9D9D9" w:themeFill="background1" w:themeFillShade="D9"/>
            <w:vAlign w:val="center"/>
          </w:tcPr>
          <w:p w14:paraId="36DC5DB1" w14:textId="77777777" w:rsidR="00F763C7" w:rsidRPr="00F651BA" w:rsidRDefault="00F763C7" w:rsidP="00042281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6"/>
                <w:szCs w:val="18"/>
              </w:rPr>
            </w:pPr>
            <w:r w:rsidRPr="00F651BA">
              <w:rPr>
                <w:rFonts w:ascii="Lato" w:hAnsi="Lato" w:cs="Times New Roman"/>
                <w:b/>
                <w:sz w:val="16"/>
                <w:szCs w:val="18"/>
              </w:rPr>
              <w:t>Charakter wprowadzonej zmiany</w:t>
            </w:r>
          </w:p>
          <w:p w14:paraId="3F0314D6" w14:textId="77777777" w:rsidR="00F763C7" w:rsidRPr="00F651BA" w:rsidRDefault="00F763C7" w:rsidP="00042281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6"/>
                <w:szCs w:val="18"/>
              </w:rPr>
            </w:pPr>
            <w:r w:rsidRPr="00F651BA">
              <w:rPr>
                <w:rFonts w:ascii="Lato" w:hAnsi="Lato" w:cs="Times New Roman"/>
                <w:b/>
                <w:sz w:val="16"/>
                <w:szCs w:val="18"/>
              </w:rPr>
              <w:t>(</w:t>
            </w:r>
            <w:r w:rsidRPr="00F651BA">
              <w:rPr>
                <w:rFonts w:ascii="Lato" w:hAnsi="Lato" w:cs="Times New Roman"/>
                <w:b/>
                <w:i/>
                <w:sz w:val="16"/>
                <w:szCs w:val="18"/>
              </w:rPr>
              <w:t>techniczny, eksploatacyjna, organizacyjny</w:t>
            </w:r>
            <w:r w:rsidRPr="00F651BA">
              <w:rPr>
                <w:rFonts w:ascii="Lato" w:hAnsi="Lato" w:cs="Times New Roman"/>
                <w:b/>
                <w:sz w:val="16"/>
                <w:szCs w:val="18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74431ECB" w14:textId="77777777" w:rsidR="00F763C7" w:rsidRPr="00F651BA" w:rsidRDefault="00F763C7" w:rsidP="00042281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6"/>
                <w:szCs w:val="18"/>
              </w:rPr>
            </w:pPr>
            <w:r w:rsidRPr="00F651BA">
              <w:rPr>
                <w:rFonts w:ascii="Lato" w:hAnsi="Lato" w:cs="Times New Roman"/>
                <w:b/>
                <w:sz w:val="16"/>
                <w:szCs w:val="18"/>
              </w:rPr>
              <w:t>Ocena zmiany</w:t>
            </w:r>
          </w:p>
          <w:p w14:paraId="4E0155C5" w14:textId="77777777" w:rsidR="00F763C7" w:rsidRPr="00F651BA" w:rsidRDefault="00F763C7" w:rsidP="00042281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6"/>
                <w:szCs w:val="18"/>
              </w:rPr>
            </w:pPr>
            <w:r w:rsidRPr="00F651BA">
              <w:rPr>
                <w:rFonts w:ascii="Lato" w:hAnsi="Lato" w:cs="Times New Roman"/>
                <w:b/>
                <w:sz w:val="16"/>
                <w:szCs w:val="18"/>
              </w:rPr>
              <w:t>(</w:t>
            </w:r>
            <w:r w:rsidRPr="00F651BA">
              <w:rPr>
                <w:rFonts w:ascii="Lato" w:hAnsi="Lato" w:cs="Times New Roman"/>
                <w:b/>
                <w:i/>
                <w:sz w:val="16"/>
                <w:szCs w:val="18"/>
              </w:rPr>
              <w:t>znacząca, nieznacząca</w:t>
            </w:r>
            <w:r w:rsidRPr="00F651BA">
              <w:rPr>
                <w:rFonts w:ascii="Lato" w:hAnsi="Lato" w:cs="Times New Roman"/>
                <w:b/>
                <w:sz w:val="16"/>
                <w:szCs w:val="18"/>
              </w:rPr>
              <w:t>)</w:t>
            </w:r>
          </w:p>
        </w:tc>
        <w:tc>
          <w:tcPr>
            <w:tcW w:w="1810" w:type="dxa"/>
            <w:vMerge w:val="restart"/>
            <w:shd w:val="clear" w:color="auto" w:fill="D9D9D9" w:themeFill="background1" w:themeFillShade="D9"/>
            <w:vAlign w:val="center"/>
          </w:tcPr>
          <w:p w14:paraId="24444281" w14:textId="77777777" w:rsidR="00F763C7" w:rsidRPr="00F651BA" w:rsidRDefault="00F763C7" w:rsidP="00042281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6"/>
                <w:szCs w:val="18"/>
              </w:rPr>
            </w:pPr>
            <w:r w:rsidRPr="00F651BA">
              <w:rPr>
                <w:rFonts w:ascii="Lato" w:hAnsi="Lato" w:cs="Times New Roman"/>
                <w:b/>
                <w:sz w:val="16"/>
                <w:szCs w:val="18"/>
              </w:rPr>
              <w:t>Czy dla zmian nieznaczących przeprowadzono ocenę ryzyka?</w:t>
            </w:r>
          </w:p>
          <w:p w14:paraId="69B823D4" w14:textId="77777777" w:rsidR="00F763C7" w:rsidRPr="00F651BA" w:rsidRDefault="00F763C7" w:rsidP="00042281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6"/>
                <w:szCs w:val="18"/>
              </w:rPr>
            </w:pPr>
            <w:r w:rsidRPr="00F651BA">
              <w:rPr>
                <w:rFonts w:ascii="Lato" w:hAnsi="Lato" w:cs="Times New Roman"/>
                <w:b/>
                <w:sz w:val="16"/>
                <w:szCs w:val="18"/>
              </w:rPr>
              <w:t>(</w:t>
            </w:r>
            <w:r w:rsidRPr="00F651BA">
              <w:rPr>
                <w:rFonts w:ascii="Lato" w:hAnsi="Lato" w:cs="Times New Roman"/>
                <w:b/>
                <w:i/>
                <w:sz w:val="16"/>
                <w:szCs w:val="18"/>
              </w:rPr>
              <w:t>tak, nie, nie dotyczy</w:t>
            </w:r>
            <w:r w:rsidRPr="00F651BA">
              <w:rPr>
                <w:rFonts w:ascii="Lato" w:hAnsi="Lato" w:cs="Times New Roman"/>
                <w:b/>
                <w:sz w:val="16"/>
                <w:szCs w:val="18"/>
              </w:rPr>
              <w:t>)</w:t>
            </w:r>
          </w:p>
        </w:tc>
        <w:tc>
          <w:tcPr>
            <w:tcW w:w="72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8437B78" w14:textId="77777777" w:rsidR="00F763C7" w:rsidRPr="00F651BA" w:rsidRDefault="00F763C7" w:rsidP="00042281">
            <w:pPr>
              <w:pStyle w:val="Akapitzlist"/>
              <w:ind w:left="113" w:right="113"/>
              <w:jc w:val="center"/>
              <w:rPr>
                <w:rFonts w:ascii="Lato" w:hAnsi="Lato" w:cs="Times New Roman"/>
                <w:b/>
                <w:sz w:val="16"/>
                <w:szCs w:val="18"/>
              </w:rPr>
            </w:pPr>
            <w:r w:rsidRPr="00F651BA">
              <w:rPr>
                <w:rFonts w:ascii="Lato" w:hAnsi="Lato" w:cs="Times New Roman"/>
                <w:b/>
                <w:sz w:val="16"/>
                <w:szCs w:val="18"/>
              </w:rPr>
              <w:t>Środki bezpieczeństwa</w:t>
            </w:r>
          </w:p>
        </w:tc>
        <w:tc>
          <w:tcPr>
            <w:tcW w:w="6945" w:type="dxa"/>
            <w:gridSpan w:val="4"/>
            <w:shd w:val="clear" w:color="auto" w:fill="D9D9D9" w:themeFill="background1" w:themeFillShade="D9"/>
            <w:vAlign w:val="center"/>
          </w:tcPr>
          <w:p w14:paraId="2FE4834F" w14:textId="77777777" w:rsidR="00F763C7" w:rsidRPr="00F651BA" w:rsidRDefault="00F763C7" w:rsidP="00042281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6"/>
                <w:szCs w:val="18"/>
              </w:rPr>
            </w:pPr>
            <w:r w:rsidRPr="00F651BA">
              <w:rPr>
                <w:rFonts w:ascii="Lato" w:hAnsi="Lato" w:cs="Times New Roman"/>
                <w:b/>
                <w:sz w:val="16"/>
                <w:szCs w:val="18"/>
              </w:rPr>
              <w:t>Informacje dotyczące jednostki oceniającej i niezależnej oceny</w:t>
            </w:r>
          </w:p>
        </w:tc>
      </w:tr>
      <w:tr w:rsidR="00F763C7" w:rsidRPr="00F651BA" w14:paraId="0973A567" w14:textId="77777777" w:rsidTr="00F651BA">
        <w:trPr>
          <w:trHeight w:val="835"/>
        </w:trPr>
        <w:tc>
          <w:tcPr>
            <w:tcW w:w="533" w:type="dxa"/>
            <w:vMerge/>
            <w:shd w:val="clear" w:color="auto" w:fill="D9D9D9" w:themeFill="background1" w:themeFillShade="D9"/>
            <w:vAlign w:val="center"/>
          </w:tcPr>
          <w:p w14:paraId="29B746AB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6"/>
                <w:szCs w:val="18"/>
              </w:rPr>
            </w:pPr>
          </w:p>
        </w:tc>
        <w:tc>
          <w:tcPr>
            <w:tcW w:w="1589" w:type="dxa"/>
            <w:vMerge/>
            <w:shd w:val="clear" w:color="auto" w:fill="D9D9D9" w:themeFill="background1" w:themeFillShade="D9"/>
            <w:vAlign w:val="center"/>
          </w:tcPr>
          <w:p w14:paraId="771ED6E0" w14:textId="77777777" w:rsidR="00F763C7" w:rsidRPr="00F651BA" w:rsidRDefault="00F763C7" w:rsidP="00042281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6"/>
                <w:szCs w:val="18"/>
              </w:rPr>
            </w:pPr>
          </w:p>
        </w:tc>
        <w:tc>
          <w:tcPr>
            <w:tcW w:w="1290" w:type="dxa"/>
            <w:vMerge/>
            <w:shd w:val="clear" w:color="auto" w:fill="D9D9D9" w:themeFill="background1" w:themeFillShade="D9"/>
            <w:vAlign w:val="center"/>
          </w:tcPr>
          <w:p w14:paraId="75263786" w14:textId="77777777" w:rsidR="00F763C7" w:rsidRPr="00F651BA" w:rsidRDefault="00F763C7" w:rsidP="00042281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6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14:paraId="562CFC1A" w14:textId="77777777" w:rsidR="00F763C7" w:rsidRPr="00F651BA" w:rsidRDefault="00F763C7" w:rsidP="00042281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6"/>
                <w:szCs w:val="18"/>
              </w:rPr>
            </w:pPr>
          </w:p>
        </w:tc>
        <w:tc>
          <w:tcPr>
            <w:tcW w:w="1810" w:type="dxa"/>
            <w:vMerge/>
            <w:shd w:val="clear" w:color="auto" w:fill="D9D9D9" w:themeFill="background1" w:themeFillShade="D9"/>
            <w:vAlign w:val="center"/>
          </w:tcPr>
          <w:p w14:paraId="16D044FE" w14:textId="77777777" w:rsidR="00F763C7" w:rsidRPr="00F651BA" w:rsidRDefault="00F763C7" w:rsidP="00042281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6"/>
                <w:szCs w:val="18"/>
              </w:rPr>
            </w:pPr>
          </w:p>
        </w:tc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14:paraId="4EF38C0E" w14:textId="77777777" w:rsidR="00F763C7" w:rsidRPr="00F651BA" w:rsidRDefault="00F763C7" w:rsidP="00042281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50CF5F" w14:textId="77777777" w:rsidR="00F763C7" w:rsidRPr="00F651BA" w:rsidRDefault="00F763C7" w:rsidP="00042281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6"/>
                <w:szCs w:val="18"/>
              </w:rPr>
            </w:pPr>
            <w:r w:rsidRPr="00F651BA">
              <w:rPr>
                <w:rFonts w:ascii="Lato" w:hAnsi="Lato" w:cs="Times New Roman"/>
                <w:b/>
                <w:sz w:val="16"/>
                <w:szCs w:val="18"/>
              </w:rPr>
              <w:t>Nazwa jednostki oceniającej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7306AFE" w14:textId="6360FB58" w:rsidR="00F763C7" w:rsidRPr="00F651BA" w:rsidRDefault="00F763C7" w:rsidP="00042281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6"/>
                <w:szCs w:val="18"/>
              </w:rPr>
            </w:pPr>
            <w:r w:rsidRPr="00F651BA">
              <w:rPr>
                <w:rFonts w:ascii="Lato" w:hAnsi="Lato" w:cs="Times New Roman"/>
                <w:b/>
                <w:sz w:val="16"/>
                <w:szCs w:val="18"/>
              </w:rPr>
              <w:t>Krótkie streszczenie wyników niezależnej oceny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785794D" w14:textId="77777777" w:rsidR="00F763C7" w:rsidRPr="00F651BA" w:rsidRDefault="00F763C7" w:rsidP="00042281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6"/>
                <w:szCs w:val="18"/>
              </w:rPr>
            </w:pPr>
            <w:r w:rsidRPr="00F651BA">
              <w:rPr>
                <w:rFonts w:ascii="Lato" w:hAnsi="Lato" w:cs="Times New Roman"/>
                <w:b/>
                <w:sz w:val="16"/>
                <w:szCs w:val="18"/>
              </w:rPr>
              <w:t>Stwierdzone niezgodności stosowania rozporządzenia 402/2013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68B4F72" w14:textId="77777777" w:rsidR="00F763C7" w:rsidRPr="00F651BA" w:rsidRDefault="00F763C7" w:rsidP="00042281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6"/>
                <w:szCs w:val="18"/>
              </w:rPr>
            </w:pPr>
            <w:r w:rsidRPr="00F651BA">
              <w:rPr>
                <w:rFonts w:ascii="Lato" w:hAnsi="Lato" w:cs="Times New Roman"/>
                <w:b/>
                <w:sz w:val="16"/>
                <w:szCs w:val="18"/>
              </w:rPr>
              <w:t>Zalecenia jednostki oceniającej</w:t>
            </w:r>
          </w:p>
        </w:tc>
      </w:tr>
      <w:tr w:rsidR="00F763C7" w:rsidRPr="00F651BA" w14:paraId="2BA3E126" w14:textId="77777777" w:rsidTr="00F651BA">
        <w:tc>
          <w:tcPr>
            <w:tcW w:w="533" w:type="dxa"/>
          </w:tcPr>
          <w:p w14:paraId="349D23DB" w14:textId="77777777" w:rsidR="00F763C7" w:rsidRPr="00F651BA" w:rsidRDefault="00F763C7" w:rsidP="00271E43">
            <w:pPr>
              <w:pStyle w:val="Akapitzlist"/>
              <w:ind w:left="0"/>
              <w:jc w:val="both"/>
              <w:rPr>
                <w:rFonts w:ascii="Lato" w:hAnsi="Lato" w:cs="Times New Roman"/>
                <w:sz w:val="16"/>
                <w:szCs w:val="18"/>
              </w:rPr>
            </w:pPr>
            <w:r w:rsidRPr="00F651BA">
              <w:rPr>
                <w:rFonts w:ascii="Lato" w:hAnsi="Lato" w:cs="Times New Roman"/>
                <w:sz w:val="16"/>
                <w:szCs w:val="18"/>
              </w:rPr>
              <w:t>1.</w:t>
            </w:r>
          </w:p>
        </w:tc>
        <w:tc>
          <w:tcPr>
            <w:tcW w:w="1589" w:type="dxa"/>
          </w:tcPr>
          <w:p w14:paraId="0B754E52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1290" w:type="dxa"/>
          </w:tcPr>
          <w:p w14:paraId="2E4A5763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1275" w:type="dxa"/>
          </w:tcPr>
          <w:p w14:paraId="75074242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1810" w:type="dxa"/>
          </w:tcPr>
          <w:p w14:paraId="3285E141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728" w:type="dxa"/>
          </w:tcPr>
          <w:p w14:paraId="551F3714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1134" w:type="dxa"/>
          </w:tcPr>
          <w:p w14:paraId="2990EA83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1701" w:type="dxa"/>
          </w:tcPr>
          <w:p w14:paraId="37815AD0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2409" w:type="dxa"/>
          </w:tcPr>
          <w:p w14:paraId="7885B261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1701" w:type="dxa"/>
          </w:tcPr>
          <w:p w14:paraId="3C1924C1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</w:tr>
      <w:tr w:rsidR="00F763C7" w:rsidRPr="00F651BA" w14:paraId="5075AE13" w14:textId="77777777" w:rsidTr="00F651BA">
        <w:tc>
          <w:tcPr>
            <w:tcW w:w="533" w:type="dxa"/>
          </w:tcPr>
          <w:p w14:paraId="49012AE6" w14:textId="77777777" w:rsidR="00F763C7" w:rsidRPr="00F651BA" w:rsidRDefault="00F763C7" w:rsidP="00271E43">
            <w:pPr>
              <w:pStyle w:val="Akapitzlist"/>
              <w:ind w:left="0"/>
              <w:jc w:val="both"/>
              <w:rPr>
                <w:rFonts w:ascii="Lato" w:hAnsi="Lato" w:cs="Times New Roman"/>
                <w:sz w:val="16"/>
                <w:szCs w:val="18"/>
              </w:rPr>
            </w:pPr>
            <w:r w:rsidRPr="00F651BA">
              <w:rPr>
                <w:rFonts w:ascii="Lato" w:hAnsi="Lato" w:cs="Times New Roman"/>
                <w:sz w:val="16"/>
                <w:szCs w:val="18"/>
              </w:rPr>
              <w:t>2.</w:t>
            </w:r>
          </w:p>
        </w:tc>
        <w:tc>
          <w:tcPr>
            <w:tcW w:w="1589" w:type="dxa"/>
          </w:tcPr>
          <w:p w14:paraId="4CD786F5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1290" w:type="dxa"/>
          </w:tcPr>
          <w:p w14:paraId="036130D6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1275" w:type="dxa"/>
          </w:tcPr>
          <w:p w14:paraId="429B2E53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1810" w:type="dxa"/>
          </w:tcPr>
          <w:p w14:paraId="564D02EA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728" w:type="dxa"/>
          </w:tcPr>
          <w:p w14:paraId="63759FE6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1134" w:type="dxa"/>
          </w:tcPr>
          <w:p w14:paraId="3284330A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1701" w:type="dxa"/>
          </w:tcPr>
          <w:p w14:paraId="14A6E379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2409" w:type="dxa"/>
          </w:tcPr>
          <w:p w14:paraId="61714E74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1701" w:type="dxa"/>
          </w:tcPr>
          <w:p w14:paraId="52DBAC81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</w:tr>
      <w:tr w:rsidR="00F763C7" w:rsidRPr="00F651BA" w14:paraId="3D9726A5" w14:textId="77777777" w:rsidTr="00F651BA">
        <w:tc>
          <w:tcPr>
            <w:tcW w:w="533" w:type="dxa"/>
          </w:tcPr>
          <w:p w14:paraId="4DA3E73E" w14:textId="77777777" w:rsidR="00F763C7" w:rsidRPr="00F651BA" w:rsidRDefault="00F763C7" w:rsidP="00271E43">
            <w:pPr>
              <w:pStyle w:val="Akapitzlist"/>
              <w:ind w:left="0"/>
              <w:jc w:val="both"/>
              <w:rPr>
                <w:rFonts w:ascii="Lato" w:hAnsi="Lato" w:cs="Times New Roman"/>
                <w:sz w:val="16"/>
                <w:szCs w:val="18"/>
              </w:rPr>
            </w:pPr>
            <w:r w:rsidRPr="00F651BA">
              <w:rPr>
                <w:rFonts w:ascii="Lato" w:hAnsi="Lato" w:cs="Times New Roman"/>
                <w:sz w:val="16"/>
                <w:szCs w:val="18"/>
              </w:rPr>
              <w:t>3.</w:t>
            </w:r>
          </w:p>
        </w:tc>
        <w:tc>
          <w:tcPr>
            <w:tcW w:w="1589" w:type="dxa"/>
          </w:tcPr>
          <w:p w14:paraId="23EB1549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1290" w:type="dxa"/>
          </w:tcPr>
          <w:p w14:paraId="0C9C4A3E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1275" w:type="dxa"/>
          </w:tcPr>
          <w:p w14:paraId="62D8F341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1810" w:type="dxa"/>
          </w:tcPr>
          <w:p w14:paraId="37F8F070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728" w:type="dxa"/>
          </w:tcPr>
          <w:p w14:paraId="642CBAC6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1134" w:type="dxa"/>
          </w:tcPr>
          <w:p w14:paraId="23061FB7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1701" w:type="dxa"/>
          </w:tcPr>
          <w:p w14:paraId="3CFB6488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2409" w:type="dxa"/>
          </w:tcPr>
          <w:p w14:paraId="134C7FF7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1701" w:type="dxa"/>
          </w:tcPr>
          <w:p w14:paraId="78D5CFF0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</w:tr>
      <w:tr w:rsidR="00F763C7" w:rsidRPr="00F651BA" w14:paraId="0494673A" w14:textId="77777777" w:rsidTr="00F651BA">
        <w:tc>
          <w:tcPr>
            <w:tcW w:w="533" w:type="dxa"/>
          </w:tcPr>
          <w:p w14:paraId="6AB2568A" w14:textId="77777777" w:rsidR="00F763C7" w:rsidRPr="00F651BA" w:rsidRDefault="00F763C7" w:rsidP="00271E43">
            <w:pPr>
              <w:pStyle w:val="Akapitzlist"/>
              <w:ind w:left="0"/>
              <w:jc w:val="both"/>
              <w:rPr>
                <w:rFonts w:ascii="Lato" w:hAnsi="Lato" w:cs="Times New Roman"/>
                <w:sz w:val="16"/>
                <w:szCs w:val="18"/>
              </w:rPr>
            </w:pPr>
            <w:r w:rsidRPr="00F651BA">
              <w:rPr>
                <w:rFonts w:ascii="Lato" w:hAnsi="Lato" w:cs="Times New Roman"/>
                <w:sz w:val="16"/>
                <w:szCs w:val="18"/>
              </w:rPr>
              <w:t>4.</w:t>
            </w:r>
          </w:p>
        </w:tc>
        <w:tc>
          <w:tcPr>
            <w:tcW w:w="1589" w:type="dxa"/>
          </w:tcPr>
          <w:p w14:paraId="56AEDABA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1290" w:type="dxa"/>
          </w:tcPr>
          <w:p w14:paraId="0D09EF4F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1275" w:type="dxa"/>
          </w:tcPr>
          <w:p w14:paraId="512E6617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1810" w:type="dxa"/>
          </w:tcPr>
          <w:p w14:paraId="7C0F69A0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728" w:type="dxa"/>
          </w:tcPr>
          <w:p w14:paraId="76542731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1134" w:type="dxa"/>
          </w:tcPr>
          <w:p w14:paraId="15707D9C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1701" w:type="dxa"/>
          </w:tcPr>
          <w:p w14:paraId="178F986D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2409" w:type="dxa"/>
          </w:tcPr>
          <w:p w14:paraId="7AD73D66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1701" w:type="dxa"/>
          </w:tcPr>
          <w:p w14:paraId="2E5B6DEA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</w:tr>
      <w:tr w:rsidR="00F763C7" w:rsidRPr="00F651BA" w14:paraId="76C09597" w14:textId="77777777" w:rsidTr="00F651BA">
        <w:tc>
          <w:tcPr>
            <w:tcW w:w="533" w:type="dxa"/>
          </w:tcPr>
          <w:p w14:paraId="4C48DEE8" w14:textId="77777777" w:rsidR="00F763C7" w:rsidRPr="00F651BA" w:rsidRDefault="00F763C7" w:rsidP="00271E43">
            <w:pPr>
              <w:pStyle w:val="Akapitzlist"/>
              <w:ind w:left="0"/>
              <w:jc w:val="both"/>
              <w:rPr>
                <w:rFonts w:ascii="Lato" w:hAnsi="Lato" w:cs="Times New Roman"/>
                <w:sz w:val="16"/>
                <w:szCs w:val="18"/>
              </w:rPr>
            </w:pPr>
            <w:r w:rsidRPr="00F651BA">
              <w:rPr>
                <w:rFonts w:ascii="Lato" w:hAnsi="Lato" w:cs="Times New Roman"/>
                <w:sz w:val="16"/>
                <w:szCs w:val="18"/>
              </w:rPr>
              <w:t>5.</w:t>
            </w:r>
          </w:p>
        </w:tc>
        <w:tc>
          <w:tcPr>
            <w:tcW w:w="1589" w:type="dxa"/>
          </w:tcPr>
          <w:p w14:paraId="229C4506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1290" w:type="dxa"/>
          </w:tcPr>
          <w:p w14:paraId="6010A961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1275" w:type="dxa"/>
          </w:tcPr>
          <w:p w14:paraId="7A3EE2E6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1810" w:type="dxa"/>
          </w:tcPr>
          <w:p w14:paraId="59938AA3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728" w:type="dxa"/>
          </w:tcPr>
          <w:p w14:paraId="0C3A7D70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1134" w:type="dxa"/>
          </w:tcPr>
          <w:p w14:paraId="3AEAEC95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1701" w:type="dxa"/>
          </w:tcPr>
          <w:p w14:paraId="6182E120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2409" w:type="dxa"/>
          </w:tcPr>
          <w:p w14:paraId="75037006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  <w:tc>
          <w:tcPr>
            <w:tcW w:w="1701" w:type="dxa"/>
          </w:tcPr>
          <w:p w14:paraId="1FED897F" w14:textId="77777777" w:rsidR="00F763C7" w:rsidRPr="00F651BA" w:rsidRDefault="00F763C7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6"/>
                <w:szCs w:val="18"/>
              </w:rPr>
            </w:pPr>
          </w:p>
        </w:tc>
      </w:tr>
    </w:tbl>
    <w:p w14:paraId="5537B47F" w14:textId="77777777" w:rsidR="00D903BA" w:rsidRPr="00DD0F37" w:rsidRDefault="00D903BA" w:rsidP="00C5027B">
      <w:pPr>
        <w:tabs>
          <w:tab w:val="left" w:pos="1476"/>
        </w:tabs>
      </w:pPr>
    </w:p>
    <w:sectPr w:rsidR="00D903BA" w:rsidRPr="00DD0F37" w:rsidSect="00A80E9C">
      <w:headerReference w:type="default" r:id="rId15"/>
      <w:footerReference w:type="default" r:id="rId16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49CF3" w14:textId="77777777" w:rsidR="00AA1077" w:rsidRDefault="00AA1077" w:rsidP="002B7A9A">
      <w:pPr>
        <w:spacing w:after="0" w:line="240" w:lineRule="auto"/>
      </w:pPr>
      <w:r>
        <w:separator/>
      </w:r>
    </w:p>
    <w:p w14:paraId="5385DDFC" w14:textId="77777777" w:rsidR="00AA1077" w:rsidRDefault="00AA1077"/>
  </w:endnote>
  <w:endnote w:type="continuationSeparator" w:id="0">
    <w:p w14:paraId="4A1620E3" w14:textId="77777777" w:rsidR="00AA1077" w:rsidRDefault="00AA1077" w:rsidP="002B7A9A">
      <w:pPr>
        <w:spacing w:after="0" w:line="240" w:lineRule="auto"/>
      </w:pPr>
      <w:r>
        <w:continuationSeparator/>
      </w:r>
    </w:p>
    <w:p w14:paraId="4DF88B1E" w14:textId="77777777" w:rsidR="00AA1077" w:rsidRDefault="00AA10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40349" w14:textId="77777777" w:rsidR="00911402" w:rsidRPr="00B0133C" w:rsidRDefault="00911402">
    <w:pPr>
      <w:pStyle w:val="Stopka"/>
      <w:rPr>
        <w:spacing w:val="60"/>
        <w:sz w:val="18"/>
        <w:szCs w:val="18"/>
      </w:rPr>
    </w:pPr>
    <w:r w:rsidRPr="00B013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BB4C5E" wp14:editId="776D9D25">
              <wp:simplePos x="0" y="0"/>
              <wp:positionH relativeFrom="column">
                <wp:posOffset>-26670</wp:posOffset>
              </wp:positionH>
              <wp:positionV relativeFrom="paragraph">
                <wp:posOffset>107315</wp:posOffset>
              </wp:positionV>
              <wp:extent cx="5800090" cy="635"/>
              <wp:effectExtent l="11430" t="12065" r="8255" b="63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0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AB1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1pt;margin-top:8.45pt;width:456.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" strokecolor="#3f3151 [1607]" strokeweight="1pt">
              <v:shadow color="#3f3151" offset="1pt"/>
            </v:shap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0"/>
      <w:gridCol w:w="4532"/>
    </w:tblGrid>
    <w:tr w:rsidR="00911402" w:rsidRPr="0089156D" w14:paraId="00465E83" w14:textId="77777777" w:rsidTr="00243F75">
      <w:tc>
        <w:tcPr>
          <w:tcW w:w="4606" w:type="dxa"/>
        </w:tcPr>
        <w:p w14:paraId="500ED61E" w14:textId="081A7968" w:rsidR="00911402" w:rsidRPr="0089156D" w:rsidRDefault="00911402" w:rsidP="00AF33C5">
          <w:pPr>
            <w:pStyle w:val="Stopka"/>
            <w:rPr>
              <w:rFonts w:ascii="Lato" w:hAnsi="Lato"/>
              <w:color w:val="042B60"/>
              <w:sz w:val="16"/>
            </w:rPr>
          </w:pPr>
          <w:r w:rsidRPr="0089156D">
            <w:rPr>
              <w:rFonts w:ascii="Lato" w:hAnsi="Lato"/>
              <w:color w:val="042B60"/>
              <w:sz w:val="16"/>
            </w:rPr>
            <w:t>Wersja 202</w:t>
          </w:r>
          <w:r>
            <w:rPr>
              <w:rFonts w:ascii="Lato" w:hAnsi="Lato"/>
              <w:color w:val="042B60"/>
              <w:sz w:val="16"/>
            </w:rPr>
            <w:t>2</w:t>
          </w:r>
          <w:r w:rsidRPr="0089156D">
            <w:rPr>
              <w:rFonts w:ascii="Lato" w:hAnsi="Lato"/>
              <w:color w:val="042B60"/>
              <w:sz w:val="16"/>
            </w:rPr>
            <w:t>-</w:t>
          </w:r>
          <w:r>
            <w:rPr>
              <w:rFonts w:ascii="Lato" w:hAnsi="Lato"/>
              <w:color w:val="042B60"/>
              <w:sz w:val="16"/>
            </w:rPr>
            <w:t>0</w:t>
          </w:r>
          <w:r w:rsidR="00324993">
            <w:rPr>
              <w:rFonts w:ascii="Lato" w:hAnsi="Lato"/>
              <w:color w:val="042B60"/>
              <w:sz w:val="16"/>
            </w:rPr>
            <w:t>2-21</w:t>
          </w:r>
        </w:p>
      </w:tc>
      <w:tc>
        <w:tcPr>
          <w:tcW w:w="4606" w:type="dxa"/>
        </w:tcPr>
        <w:p w14:paraId="64392B7E" w14:textId="5084E458" w:rsidR="00911402" w:rsidRPr="0089156D" w:rsidRDefault="00911402" w:rsidP="00243F75">
          <w:pPr>
            <w:pStyle w:val="Stopka"/>
            <w:jc w:val="right"/>
            <w:rPr>
              <w:rFonts w:ascii="Lato" w:hAnsi="Lato"/>
              <w:color w:val="042B60"/>
              <w:sz w:val="16"/>
            </w:rPr>
          </w:pPr>
          <w:r w:rsidRPr="0089156D">
            <w:rPr>
              <w:rFonts w:ascii="Lato" w:hAnsi="Lato"/>
              <w:color w:val="042B60"/>
              <w:sz w:val="16"/>
            </w:rPr>
            <w:fldChar w:fldCharType="begin"/>
          </w:r>
          <w:r w:rsidRPr="0089156D">
            <w:rPr>
              <w:rFonts w:ascii="Lato" w:hAnsi="Lato"/>
              <w:color w:val="042B60"/>
              <w:sz w:val="16"/>
            </w:rPr>
            <w:instrText>PAGE   \* MERGEFORMAT</w:instrText>
          </w:r>
          <w:r w:rsidRPr="0089156D">
            <w:rPr>
              <w:rFonts w:ascii="Lato" w:hAnsi="Lato"/>
              <w:color w:val="042B60"/>
              <w:sz w:val="16"/>
            </w:rPr>
            <w:fldChar w:fldCharType="separate"/>
          </w:r>
          <w:r w:rsidR="00DB4D7C">
            <w:rPr>
              <w:rFonts w:ascii="Lato" w:hAnsi="Lato"/>
              <w:noProof/>
              <w:color w:val="042B60"/>
              <w:sz w:val="16"/>
            </w:rPr>
            <w:t>9</w:t>
          </w:r>
          <w:r w:rsidRPr="0089156D">
            <w:rPr>
              <w:rFonts w:ascii="Lato" w:hAnsi="Lato"/>
              <w:color w:val="042B60"/>
              <w:sz w:val="16"/>
            </w:rPr>
            <w:fldChar w:fldCharType="end"/>
          </w:r>
        </w:p>
      </w:tc>
    </w:tr>
  </w:tbl>
  <w:p w14:paraId="26A483FC" w14:textId="77777777" w:rsidR="00911402" w:rsidRDefault="00911402" w:rsidP="003D14C7">
    <w:pPr>
      <w:pStyle w:val="Stopka"/>
      <w:tabs>
        <w:tab w:val="left" w:pos="467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DA0CD" w14:textId="77777777" w:rsidR="00911402" w:rsidRDefault="00911402" w:rsidP="00D83B6B">
    <w:pPr>
      <w:spacing w:after="0" w:line="240" w:lineRule="auto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911402" w:rsidRPr="00D83B6B" w14:paraId="71DEC680" w14:textId="77777777" w:rsidTr="00D83B6B">
      <w:tc>
        <w:tcPr>
          <w:tcW w:w="4606" w:type="dxa"/>
        </w:tcPr>
        <w:p w14:paraId="6A5E97B6" w14:textId="77777777" w:rsidR="00911402" w:rsidRPr="00D83B6B" w:rsidRDefault="00911402" w:rsidP="00D83B6B">
          <w:pPr>
            <w:pStyle w:val="Stopka"/>
            <w:rPr>
              <w:sz w:val="16"/>
            </w:rPr>
          </w:pPr>
          <w:r w:rsidRPr="00D83B6B">
            <w:rPr>
              <w:sz w:val="16"/>
            </w:rPr>
            <w:t>Wersja 2014-04-18</w:t>
          </w:r>
        </w:p>
      </w:tc>
      <w:tc>
        <w:tcPr>
          <w:tcW w:w="4606" w:type="dxa"/>
        </w:tcPr>
        <w:p w14:paraId="49EF06A5" w14:textId="77777777" w:rsidR="00911402" w:rsidRPr="00D83B6B" w:rsidRDefault="00911402" w:rsidP="00D83B6B">
          <w:pPr>
            <w:pStyle w:val="Stopka"/>
            <w:jc w:val="right"/>
            <w:rPr>
              <w:sz w:val="16"/>
            </w:rPr>
          </w:pPr>
          <w:r w:rsidRPr="00D83B6B">
            <w:rPr>
              <w:sz w:val="16"/>
            </w:rPr>
            <w:fldChar w:fldCharType="begin"/>
          </w:r>
          <w:r w:rsidRPr="00D83B6B">
            <w:rPr>
              <w:sz w:val="16"/>
            </w:rPr>
            <w:instrText>PAGE   \* MERGEFORMAT</w:instrText>
          </w:r>
          <w:r w:rsidRPr="00D83B6B">
            <w:rPr>
              <w:sz w:val="16"/>
            </w:rPr>
            <w:fldChar w:fldCharType="separate"/>
          </w:r>
          <w:r>
            <w:rPr>
              <w:noProof/>
              <w:sz w:val="16"/>
            </w:rPr>
            <w:t>1</w:t>
          </w:r>
          <w:r w:rsidRPr="00D83B6B">
            <w:rPr>
              <w:sz w:val="16"/>
            </w:rPr>
            <w:fldChar w:fldCharType="end"/>
          </w:r>
        </w:p>
      </w:tc>
    </w:tr>
  </w:tbl>
  <w:p w14:paraId="0A71FF2F" w14:textId="77777777" w:rsidR="00911402" w:rsidRDefault="00911402" w:rsidP="00D83B6B">
    <w:pPr>
      <w:pStyle w:val="Stopka"/>
    </w:pPr>
  </w:p>
  <w:p w14:paraId="52576A17" w14:textId="77777777" w:rsidR="00911402" w:rsidRDefault="00911402" w:rsidP="00102A95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D1698" w14:textId="77777777" w:rsidR="00911402" w:rsidRPr="00D83B6B" w:rsidRDefault="00911402">
    <w:pPr>
      <w:pStyle w:val="Stopka"/>
      <w:rPr>
        <w:color w:val="7F7F7F" w:themeColor="background1" w:themeShade="7F"/>
        <w:spacing w:val="60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7CAAE4" wp14:editId="00B4C4A6">
              <wp:simplePos x="0" y="0"/>
              <wp:positionH relativeFrom="column">
                <wp:posOffset>-23495</wp:posOffset>
              </wp:positionH>
              <wp:positionV relativeFrom="paragraph">
                <wp:posOffset>105410</wp:posOffset>
              </wp:positionV>
              <wp:extent cx="9067800" cy="0"/>
              <wp:effectExtent l="0" t="0" r="1905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67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8F9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3pt;width:71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" strokecolor="#3f3151 [1607]" strokeweight="1pt">
              <v:shadow color="#3f3151" offset="1pt"/>
            </v:shape>
          </w:pict>
        </mc:Fallback>
      </mc:AlternateContent>
    </w:r>
  </w:p>
  <w:tbl>
    <w:tblPr>
      <w:tblStyle w:val="Tabela-Siatka"/>
      <w:tblW w:w="14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9819"/>
    </w:tblGrid>
    <w:tr w:rsidR="00911402" w:rsidRPr="0089156D" w14:paraId="421A0BFE" w14:textId="77777777" w:rsidTr="0079760E">
      <w:tc>
        <w:tcPr>
          <w:tcW w:w="4606" w:type="dxa"/>
        </w:tcPr>
        <w:p w14:paraId="22F895EB" w14:textId="2631A036" w:rsidR="00911402" w:rsidRPr="0089156D" w:rsidRDefault="00911402" w:rsidP="00AF33C5">
          <w:pPr>
            <w:pStyle w:val="Stopka"/>
            <w:rPr>
              <w:color w:val="042B60"/>
              <w:sz w:val="16"/>
            </w:rPr>
          </w:pPr>
          <w:r w:rsidRPr="0089156D">
            <w:rPr>
              <w:rFonts w:ascii="Lato" w:hAnsi="Lato"/>
              <w:color w:val="042B60"/>
              <w:sz w:val="16"/>
            </w:rPr>
            <w:t>Wersja 202</w:t>
          </w:r>
          <w:r>
            <w:rPr>
              <w:rFonts w:ascii="Lato" w:hAnsi="Lato"/>
              <w:color w:val="042B60"/>
              <w:sz w:val="16"/>
            </w:rPr>
            <w:t>2</w:t>
          </w:r>
          <w:r w:rsidRPr="0089156D">
            <w:rPr>
              <w:rFonts w:ascii="Lato" w:hAnsi="Lato"/>
              <w:color w:val="042B60"/>
              <w:sz w:val="16"/>
            </w:rPr>
            <w:t>-</w:t>
          </w:r>
          <w:r>
            <w:rPr>
              <w:rFonts w:ascii="Lato" w:hAnsi="Lato"/>
              <w:color w:val="042B60"/>
              <w:sz w:val="16"/>
            </w:rPr>
            <w:t>0</w:t>
          </w:r>
          <w:r w:rsidR="00324993">
            <w:rPr>
              <w:rFonts w:ascii="Lato" w:hAnsi="Lato"/>
              <w:color w:val="042B60"/>
              <w:sz w:val="16"/>
            </w:rPr>
            <w:t>2-21</w:t>
          </w:r>
        </w:p>
      </w:tc>
      <w:tc>
        <w:tcPr>
          <w:tcW w:w="9819" w:type="dxa"/>
        </w:tcPr>
        <w:p w14:paraId="359C23E6" w14:textId="37E9F012" w:rsidR="00911402" w:rsidRPr="0089156D" w:rsidRDefault="00911402" w:rsidP="00243F75">
          <w:pPr>
            <w:pStyle w:val="Stopka"/>
            <w:jc w:val="right"/>
            <w:rPr>
              <w:color w:val="042B60"/>
              <w:sz w:val="16"/>
            </w:rPr>
          </w:pPr>
          <w:r w:rsidRPr="0089156D">
            <w:rPr>
              <w:color w:val="042B60"/>
              <w:sz w:val="16"/>
            </w:rPr>
            <w:fldChar w:fldCharType="begin"/>
          </w:r>
          <w:r w:rsidRPr="0089156D">
            <w:rPr>
              <w:color w:val="042B60"/>
              <w:sz w:val="16"/>
            </w:rPr>
            <w:instrText>PAGE   \* MERGEFORMAT</w:instrText>
          </w:r>
          <w:r w:rsidRPr="0089156D">
            <w:rPr>
              <w:color w:val="042B60"/>
              <w:sz w:val="16"/>
            </w:rPr>
            <w:fldChar w:fldCharType="separate"/>
          </w:r>
          <w:r w:rsidR="00DB4D7C">
            <w:rPr>
              <w:noProof/>
              <w:color w:val="042B60"/>
              <w:sz w:val="16"/>
            </w:rPr>
            <w:t>14</w:t>
          </w:r>
          <w:r w:rsidRPr="0089156D">
            <w:rPr>
              <w:color w:val="042B60"/>
              <w:sz w:val="16"/>
            </w:rPr>
            <w:fldChar w:fldCharType="end"/>
          </w:r>
        </w:p>
      </w:tc>
    </w:tr>
  </w:tbl>
  <w:p w14:paraId="7C4AD627" w14:textId="77777777" w:rsidR="00911402" w:rsidRDefault="00911402">
    <w:pPr>
      <w:pStyle w:val="Stopka"/>
    </w:pPr>
  </w:p>
  <w:p w14:paraId="5E068FED" w14:textId="77777777" w:rsidR="00911402" w:rsidRDefault="009114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72C04" w14:textId="77777777" w:rsidR="00AA1077" w:rsidRDefault="00AA1077" w:rsidP="002B7A9A">
      <w:pPr>
        <w:spacing w:after="0" w:line="240" w:lineRule="auto"/>
      </w:pPr>
      <w:r>
        <w:separator/>
      </w:r>
    </w:p>
    <w:p w14:paraId="2A6072E4" w14:textId="77777777" w:rsidR="00AA1077" w:rsidRDefault="00AA1077"/>
  </w:footnote>
  <w:footnote w:type="continuationSeparator" w:id="0">
    <w:p w14:paraId="7ADF2882" w14:textId="77777777" w:rsidR="00AA1077" w:rsidRDefault="00AA1077" w:rsidP="002B7A9A">
      <w:pPr>
        <w:spacing w:after="0" w:line="240" w:lineRule="auto"/>
      </w:pPr>
      <w:r>
        <w:continuationSeparator/>
      </w:r>
    </w:p>
    <w:p w14:paraId="5E2209CC" w14:textId="77777777" w:rsidR="00AA1077" w:rsidRDefault="00AA1077"/>
  </w:footnote>
  <w:footnote w:id="1">
    <w:p w14:paraId="31E8C349" w14:textId="77777777" w:rsidR="00911402" w:rsidRPr="00F651BA" w:rsidRDefault="00911402" w:rsidP="0089156D">
      <w:pPr>
        <w:pStyle w:val="Tekstprzypisudolnego"/>
        <w:jc w:val="both"/>
        <w:rPr>
          <w:rFonts w:ascii="Lato" w:hAnsi="Lato"/>
          <w:sz w:val="18"/>
        </w:rPr>
      </w:pPr>
      <w:r w:rsidRPr="00F651BA">
        <w:rPr>
          <w:rStyle w:val="Odwoanieprzypisudolnego"/>
          <w:rFonts w:ascii="Lato" w:hAnsi="Lato"/>
          <w:sz w:val="18"/>
        </w:rPr>
        <w:footnoteRef/>
      </w:r>
      <w:r w:rsidRPr="00F651BA">
        <w:rPr>
          <w:rFonts w:ascii="Lato" w:hAnsi="Lato"/>
          <w:sz w:val="18"/>
        </w:rPr>
        <w:t xml:space="preserve"> W tej rubryce należy ogólnie opisać zmiany ocenione w ramach jednego sprawozdania – liczba wpisów powinna być zgodna z liczbą sporządzonych w danym roku sprawozdań z oceny znaczenia zmiany.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2530B" w14:textId="77777777" w:rsidR="00911402" w:rsidRDefault="00911402"/>
  <w:tbl>
    <w:tblPr>
      <w:tblW w:w="0" w:type="auto"/>
      <w:tblLook w:val="04A0" w:firstRow="1" w:lastRow="0" w:firstColumn="1" w:lastColumn="0" w:noHBand="0" w:noVBand="1"/>
    </w:tblPr>
    <w:tblGrid>
      <w:gridCol w:w="9072"/>
    </w:tblGrid>
    <w:tr w:rsidR="00911402" w:rsidRPr="00B0133C" w14:paraId="78B7C4BD" w14:textId="77777777" w:rsidTr="00243F75">
      <w:tc>
        <w:tcPr>
          <w:tcW w:w="9072" w:type="dxa"/>
          <w:shd w:val="clear" w:color="auto" w:fill="auto"/>
        </w:tcPr>
        <w:p w14:paraId="2768C0C3" w14:textId="5740D120" w:rsidR="00911402" w:rsidRPr="00B0133C" w:rsidRDefault="00911402" w:rsidP="008E6128">
          <w:pPr>
            <w:pStyle w:val="Nagwek"/>
            <w:jc w:val="center"/>
            <w:rPr>
              <w:rFonts w:ascii="Lato" w:hAnsi="Lato"/>
              <w:lang w:eastAsia="pl-PL"/>
            </w:rPr>
          </w:pPr>
          <w:r w:rsidRPr="005D72E3">
            <w:rPr>
              <w:rFonts w:ascii="Lato" w:hAnsi="Lato"/>
              <w:b/>
              <w:sz w:val="20"/>
              <w:lang w:eastAsia="pl-PL"/>
            </w:rPr>
            <w:t>WYTYCZNE DO SPORZĄDZENIA SPRAWOZDANIA Z UTRZYMAN</w:t>
          </w:r>
          <w:r>
            <w:rPr>
              <w:rFonts w:ascii="Lato" w:hAnsi="Lato"/>
              <w:b/>
              <w:sz w:val="20"/>
              <w:lang w:eastAsia="pl-PL"/>
            </w:rPr>
            <w:t>IA</w:t>
          </w:r>
        </w:p>
      </w:tc>
    </w:tr>
  </w:tbl>
  <w:p w14:paraId="3D0386F0" w14:textId="77777777" w:rsidR="00911402" w:rsidRPr="00B0133C" w:rsidRDefault="00911402" w:rsidP="00D83B6B">
    <w:pPr>
      <w:pStyle w:val="Nagwek"/>
    </w:pPr>
    <w:r w:rsidRPr="00B013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B8DBE9" wp14:editId="36D941BA">
              <wp:simplePos x="0" y="0"/>
              <wp:positionH relativeFrom="column">
                <wp:posOffset>-26670</wp:posOffset>
              </wp:positionH>
              <wp:positionV relativeFrom="paragraph">
                <wp:posOffset>19050</wp:posOffset>
              </wp:positionV>
              <wp:extent cx="5800090" cy="635"/>
              <wp:effectExtent l="11430" t="9525" r="8255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0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F71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1pt;margin-top:1.5pt;width:456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" strokecolor="#5f497a [2407]" strokeweight="1pt">
              <v:shadow color="#3f3151" offset="1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F019A" w14:textId="77777777" w:rsidR="00911402" w:rsidRDefault="00911402">
    <w:pPr>
      <w:pStyle w:val="Nagwek"/>
    </w:pPr>
  </w:p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111"/>
    </w:tblGrid>
    <w:tr w:rsidR="00911402" w14:paraId="39E414B0" w14:textId="77777777" w:rsidTr="00A71854">
      <w:tc>
        <w:tcPr>
          <w:tcW w:w="5211" w:type="dxa"/>
        </w:tcPr>
        <w:p w14:paraId="5D2D1A3B" w14:textId="77777777" w:rsidR="00911402" w:rsidRPr="00A71854" w:rsidRDefault="00911402">
          <w:pPr>
            <w:pStyle w:val="Nagwek"/>
            <w:rPr>
              <w:b/>
              <w:color w:val="8064A2" w:themeColor="accent4"/>
              <w:sz w:val="72"/>
              <w:szCs w:val="72"/>
            </w:rPr>
          </w:pPr>
          <w:r>
            <w:rPr>
              <w:noProof/>
              <w:color w:val="8064A2" w:themeColor="accent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3327CF7" wp14:editId="02F0F88F">
                    <wp:simplePos x="0" y="0"/>
                    <wp:positionH relativeFrom="column">
                      <wp:posOffset>-9525</wp:posOffset>
                    </wp:positionH>
                    <wp:positionV relativeFrom="paragraph">
                      <wp:posOffset>488315</wp:posOffset>
                    </wp:positionV>
                    <wp:extent cx="5812790" cy="0"/>
                    <wp:effectExtent l="9525" t="12065" r="6985" b="698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1279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47D5B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.75pt;margin-top:38.45pt;width:457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" strokecolor="#b2a1c7 [1943]" strokeweight="1pt">
                    <v:shadow color="#3f3151 [1607]" opacity=".5" offset="1pt"/>
                  </v:shape>
                </w:pict>
              </mc:Fallback>
            </mc:AlternateContent>
          </w:r>
          <w:r w:rsidRPr="00A71854">
            <w:rPr>
              <w:b/>
              <w:color w:val="8064A2" w:themeColor="accent4"/>
              <w:sz w:val="72"/>
              <w:szCs w:val="72"/>
            </w:rPr>
            <w:t>ECM</w:t>
          </w:r>
        </w:p>
      </w:tc>
      <w:tc>
        <w:tcPr>
          <w:tcW w:w="4111" w:type="dxa"/>
        </w:tcPr>
        <w:p w14:paraId="2654267F" w14:textId="77777777" w:rsidR="00911402" w:rsidRPr="00A71854" w:rsidRDefault="00911402">
          <w:pPr>
            <w:pStyle w:val="Nagwek"/>
            <w:rPr>
              <w:sz w:val="4"/>
              <w:szCs w:val="4"/>
            </w:rPr>
          </w:pPr>
          <w:r>
            <w:rPr>
              <w:sz w:val="18"/>
              <w:szCs w:val="18"/>
            </w:rPr>
            <w:br/>
          </w:r>
        </w:p>
        <w:p w14:paraId="0555A08B" w14:textId="77777777" w:rsidR="00911402" w:rsidRDefault="00911402" w:rsidP="00A71854">
          <w:pPr>
            <w:pStyle w:val="Nagwek"/>
            <w:rPr>
              <w:b/>
              <w:color w:val="8064A2" w:themeColor="accent4"/>
              <w:sz w:val="18"/>
              <w:szCs w:val="18"/>
            </w:rPr>
          </w:pPr>
        </w:p>
        <w:p w14:paraId="40FCB622" w14:textId="77777777" w:rsidR="00911402" w:rsidRPr="00A71854" w:rsidRDefault="00911402" w:rsidP="00A71854">
          <w:pPr>
            <w:pStyle w:val="Nagwek"/>
            <w:jc w:val="right"/>
            <w:rPr>
              <w:b/>
              <w:color w:val="8064A2" w:themeColor="accent4"/>
              <w:sz w:val="18"/>
              <w:szCs w:val="18"/>
            </w:rPr>
          </w:pPr>
          <w:r w:rsidRPr="00A71854">
            <w:rPr>
              <w:b/>
              <w:color w:val="8064A2" w:themeColor="accent4"/>
              <w:sz w:val="18"/>
              <w:szCs w:val="18"/>
            </w:rPr>
            <w:t>RAPORT ROCZNY</w:t>
          </w:r>
          <w:r>
            <w:rPr>
              <w:b/>
              <w:color w:val="8064A2" w:themeColor="accent4"/>
              <w:sz w:val="18"/>
              <w:szCs w:val="18"/>
            </w:rPr>
            <w:t xml:space="preserve"> ZA ROK 2013.</w:t>
          </w:r>
          <w:r w:rsidRPr="00A71854">
            <w:rPr>
              <w:b/>
              <w:color w:val="8064A2" w:themeColor="accent4"/>
              <w:sz w:val="18"/>
              <w:szCs w:val="18"/>
            </w:rPr>
            <w:br/>
          </w:r>
        </w:p>
      </w:tc>
    </w:tr>
  </w:tbl>
  <w:p w14:paraId="7DFA71B6" w14:textId="77777777" w:rsidR="00911402" w:rsidRDefault="009114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3651E" w14:textId="77777777" w:rsidR="00911402" w:rsidRPr="00B0133C" w:rsidRDefault="00911402"/>
  <w:tbl>
    <w:tblPr>
      <w:tblW w:w="0" w:type="auto"/>
      <w:tblLook w:val="04A0" w:firstRow="1" w:lastRow="0" w:firstColumn="1" w:lastColumn="0" w:noHBand="0" w:noVBand="1"/>
    </w:tblPr>
    <w:tblGrid>
      <w:gridCol w:w="9072"/>
    </w:tblGrid>
    <w:tr w:rsidR="0068567E" w:rsidRPr="00B0133C" w14:paraId="0A8B05C5" w14:textId="77777777" w:rsidTr="00440146">
      <w:tc>
        <w:tcPr>
          <w:tcW w:w="9072" w:type="dxa"/>
          <w:shd w:val="clear" w:color="auto" w:fill="auto"/>
        </w:tcPr>
        <w:p w14:paraId="25AD75C0" w14:textId="53FF61D5" w:rsidR="0068567E" w:rsidRPr="00B0133C" w:rsidRDefault="0068567E" w:rsidP="00EF7421">
          <w:pPr>
            <w:pStyle w:val="Nagwek"/>
            <w:jc w:val="center"/>
            <w:rPr>
              <w:rFonts w:ascii="Lato" w:hAnsi="Lato"/>
              <w:lang w:eastAsia="pl-PL"/>
            </w:rPr>
          </w:pPr>
          <w:r w:rsidRPr="00B0133C">
            <w:rPr>
              <w:rFonts w:ascii="Lato" w:hAnsi="Lato"/>
              <w:b/>
              <w:lang w:eastAsia="pl-PL"/>
            </w:rPr>
            <w:t>SPRAWOZDANIE Z UTRZYMANIA</w:t>
          </w:r>
          <w:r w:rsidR="00EF7421">
            <w:rPr>
              <w:rFonts w:ascii="Lato" w:hAnsi="Lato"/>
              <w:b/>
              <w:lang w:eastAsia="pl-PL"/>
            </w:rPr>
            <w:t xml:space="preserve"> ZA OKRES OD ... 2021 DO ... 2022</w:t>
          </w:r>
        </w:p>
      </w:tc>
    </w:tr>
  </w:tbl>
  <w:p w14:paraId="126900D4" w14:textId="77777777" w:rsidR="00911402" w:rsidRPr="00B0133C" w:rsidRDefault="00911402" w:rsidP="00D83B6B">
    <w:pPr>
      <w:pStyle w:val="Nagwek"/>
    </w:pPr>
    <w:r w:rsidRPr="00B013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7C3DD8" wp14:editId="465D74A4">
              <wp:simplePos x="0" y="0"/>
              <wp:positionH relativeFrom="column">
                <wp:posOffset>-26670</wp:posOffset>
              </wp:positionH>
              <wp:positionV relativeFrom="paragraph">
                <wp:posOffset>19050</wp:posOffset>
              </wp:positionV>
              <wp:extent cx="5800090" cy="635"/>
              <wp:effectExtent l="11430" t="9525" r="8255" b="889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0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3D6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1pt;margin-top:1.5pt;width:456.7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" strokecolor="#5f497a [2407]" strokeweight="1pt">
              <v:shadow color="#3f3151" offset="1pt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7ADF6" w14:textId="77777777" w:rsidR="00911402" w:rsidRDefault="00911402" w:rsidP="00D83B6B"/>
  <w:p w14:paraId="77797CDF" w14:textId="77777777" w:rsidR="00911402" w:rsidRDefault="00911402" w:rsidP="00D83B6B"/>
  <w:tbl>
    <w:tblPr>
      <w:tblW w:w="14283" w:type="dxa"/>
      <w:tblLook w:val="04A0" w:firstRow="1" w:lastRow="0" w:firstColumn="1" w:lastColumn="0" w:noHBand="0" w:noVBand="1"/>
    </w:tblPr>
    <w:tblGrid>
      <w:gridCol w:w="14283"/>
    </w:tblGrid>
    <w:tr w:rsidR="00EF7421" w:rsidRPr="0076347C" w14:paraId="28FCA053" w14:textId="77777777" w:rsidTr="00AF0AB2">
      <w:tc>
        <w:tcPr>
          <w:tcW w:w="14283" w:type="dxa"/>
          <w:shd w:val="clear" w:color="auto" w:fill="auto"/>
        </w:tcPr>
        <w:p w14:paraId="61522FB2" w14:textId="7DBE4570" w:rsidR="00EF7421" w:rsidRPr="0076347C" w:rsidRDefault="00EF7421" w:rsidP="00EF7421">
          <w:pPr>
            <w:pStyle w:val="Nagwek"/>
            <w:jc w:val="center"/>
            <w:rPr>
              <w:rFonts w:ascii="Lato" w:hAnsi="Lato"/>
              <w:lang w:eastAsia="pl-PL"/>
            </w:rPr>
          </w:pPr>
          <w:r w:rsidRPr="0076347C">
            <w:rPr>
              <w:rFonts w:ascii="Lato" w:hAnsi="Lato"/>
              <w:b/>
              <w:lang w:eastAsia="pl-PL"/>
            </w:rPr>
            <w:t>SPRAWOZDANIE Z UTRZYMANIA</w:t>
          </w:r>
          <w:r>
            <w:rPr>
              <w:rFonts w:ascii="Lato" w:hAnsi="Lato"/>
              <w:b/>
              <w:lang w:eastAsia="pl-PL"/>
            </w:rPr>
            <w:t xml:space="preserve"> ZA OKRES OD ... 2021 DO ... 2022</w:t>
          </w:r>
        </w:p>
      </w:tc>
    </w:tr>
  </w:tbl>
  <w:p w14:paraId="7E9F4FC3" w14:textId="77777777" w:rsidR="00911402" w:rsidRDefault="00911402" w:rsidP="00D83B6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509B03" wp14:editId="515776FD">
              <wp:simplePos x="0" y="0"/>
              <wp:positionH relativeFrom="column">
                <wp:posOffset>-23495</wp:posOffset>
              </wp:positionH>
              <wp:positionV relativeFrom="paragraph">
                <wp:posOffset>20320</wp:posOffset>
              </wp:positionV>
              <wp:extent cx="8978900" cy="635"/>
              <wp:effectExtent l="0" t="0" r="12700" b="3746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7890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647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85pt;margin-top:1.6pt;width:707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" strokecolor="#5f497a [2407]" strokeweight="1pt">
              <v:shadow color="#3f3151" offset="1pt"/>
            </v:shape>
          </w:pict>
        </mc:Fallback>
      </mc:AlternateContent>
    </w:r>
  </w:p>
  <w:p w14:paraId="40C3F436" w14:textId="77777777" w:rsidR="00911402" w:rsidRDefault="009114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6EEF"/>
    <w:multiLevelType w:val="multilevel"/>
    <w:tmpl w:val="529205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071304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09539F"/>
    <w:multiLevelType w:val="hybridMultilevel"/>
    <w:tmpl w:val="6BD07D74"/>
    <w:lvl w:ilvl="0" w:tplc="0415001B">
      <w:start w:val="1"/>
      <w:numFmt w:val="lowerRoman"/>
      <w:lvlText w:val="%1."/>
      <w:lvlJc w:val="right"/>
      <w:pPr>
        <w:ind w:left="2716" w:hanging="360"/>
      </w:pPr>
    </w:lvl>
    <w:lvl w:ilvl="1" w:tplc="04150019" w:tentative="1">
      <w:start w:val="1"/>
      <w:numFmt w:val="lowerLetter"/>
      <w:lvlText w:val="%2.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3" w15:restartNumberingAfterBreak="0">
    <w:nsid w:val="0C6645FD"/>
    <w:multiLevelType w:val="hybridMultilevel"/>
    <w:tmpl w:val="57E0A7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C566B1"/>
    <w:multiLevelType w:val="hybridMultilevel"/>
    <w:tmpl w:val="C1741C6A"/>
    <w:lvl w:ilvl="0" w:tplc="5A30696C">
      <w:start w:val="1"/>
      <w:numFmt w:val="bullet"/>
      <w:lvlText w:val="–"/>
      <w:lvlJc w:val="left"/>
      <w:pPr>
        <w:ind w:left="1996" w:hanging="360"/>
      </w:pPr>
      <w:rPr>
        <w:rFonts w:ascii="Courier New" w:hAnsi="Courier New" w:hint="default"/>
        <w:sz w:val="20"/>
      </w:rPr>
    </w:lvl>
    <w:lvl w:ilvl="1" w:tplc="5A30696C">
      <w:start w:val="1"/>
      <w:numFmt w:val="bullet"/>
      <w:lvlText w:val="–"/>
      <w:lvlJc w:val="left"/>
      <w:pPr>
        <w:ind w:left="2716" w:hanging="360"/>
      </w:pPr>
      <w:rPr>
        <w:rFonts w:ascii="Courier New" w:hAnsi="Courier New" w:hint="default"/>
        <w:sz w:val="20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2CCA6C83"/>
    <w:multiLevelType w:val="hybridMultilevel"/>
    <w:tmpl w:val="64EC13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1B7325"/>
    <w:multiLevelType w:val="hybridMultilevel"/>
    <w:tmpl w:val="34E0DA7C"/>
    <w:lvl w:ilvl="0" w:tplc="575CDF26">
      <w:start w:val="1"/>
      <w:numFmt w:val="bullet"/>
      <w:pStyle w:val="wytycznekresk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81B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3F482E"/>
    <w:multiLevelType w:val="hybridMultilevel"/>
    <w:tmpl w:val="B8FC2446"/>
    <w:lvl w:ilvl="0" w:tplc="AD3412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E9E708F"/>
    <w:multiLevelType w:val="hybridMultilevel"/>
    <w:tmpl w:val="348C3128"/>
    <w:lvl w:ilvl="0" w:tplc="34F26E9E">
      <w:start w:val="1"/>
      <w:numFmt w:val="bullet"/>
      <w:pStyle w:val="wytycznekropki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A30696C">
      <w:start w:val="1"/>
      <w:numFmt w:val="bullet"/>
      <w:lvlText w:val="–"/>
      <w:lvlJc w:val="left"/>
      <w:pPr>
        <w:ind w:left="1364" w:hanging="360"/>
      </w:pPr>
      <w:rPr>
        <w:rFonts w:ascii="Courier New" w:hAnsi="Courier New" w:hint="default"/>
        <w:sz w:val="20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5DB1734"/>
    <w:multiLevelType w:val="hybridMultilevel"/>
    <w:tmpl w:val="CC7437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4D07F1"/>
    <w:multiLevelType w:val="hybridMultilevel"/>
    <w:tmpl w:val="0D36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56219"/>
    <w:multiLevelType w:val="multilevel"/>
    <w:tmpl w:val="89BC6034"/>
    <w:lvl w:ilvl="0">
      <w:start w:val="1"/>
      <w:numFmt w:val="decimal"/>
      <w:pStyle w:val="NagwekI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II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D291B1D"/>
    <w:multiLevelType w:val="hybridMultilevel"/>
    <w:tmpl w:val="D4A085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5DD7FCF"/>
    <w:multiLevelType w:val="hybridMultilevel"/>
    <w:tmpl w:val="0E1483D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778E50E9"/>
    <w:multiLevelType w:val="hybridMultilevel"/>
    <w:tmpl w:val="6172F0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12"/>
  </w:num>
  <w:num w:numId="8">
    <w:abstractNumId w:val="6"/>
  </w:num>
  <w:num w:numId="9">
    <w:abstractNumId w:val="0"/>
  </w:num>
  <w:num w:numId="10">
    <w:abstractNumId w:val="12"/>
  </w:num>
  <w:num w:numId="11">
    <w:abstractNumId w:val="1"/>
  </w:num>
  <w:num w:numId="12">
    <w:abstractNumId w:val="12"/>
  </w:num>
  <w:num w:numId="13">
    <w:abstractNumId w:val="12"/>
  </w:num>
  <w:num w:numId="14">
    <w:abstractNumId w:val="12"/>
    <w:lvlOverride w:ilvl="0">
      <w:lvl w:ilvl="0">
        <w:start w:val="1"/>
        <w:numFmt w:val="decimal"/>
        <w:pStyle w:val="NagwekI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II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5">
    <w:abstractNumId w:val="12"/>
    <w:lvlOverride w:ilvl="0">
      <w:startOverride w:val="1"/>
      <w:lvl w:ilvl="0">
        <w:start w:val="1"/>
        <w:numFmt w:val="decimal"/>
        <w:pStyle w:val="NagwekI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agwekII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7"/>
  </w:num>
  <w:num w:numId="27">
    <w:abstractNumId w:val="11"/>
  </w:num>
  <w:num w:numId="28">
    <w:abstractNumId w:val="15"/>
  </w:num>
  <w:num w:numId="29">
    <w:abstractNumId w:val="12"/>
  </w:num>
  <w:num w:numId="30">
    <w:abstractNumId w:val="5"/>
  </w:num>
  <w:num w:numId="31">
    <w:abstractNumId w:val="10"/>
  </w:num>
  <w:num w:numId="32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BB"/>
    <w:rsid w:val="00010235"/>
    <w:rsid w:val="0001725A"/>
    <w:rsid w:val="0002472C"/>
    <w:rsid w:val="00024DAC"/>
    <w:rsid w:val="00040BAD"/>
    <w:rsid w:val="00042281"/>
    <w:rsid w:val="00043120"/>
    <w:rsid w:val="00046C9F"/>
    <w:rsid w:val="0005312A"/>
    <w:rsid w:val="00055BA9"/>
    <w:rsid w:val="00065DED"/>
    <w:rsid w:val="00067109"/>
    <w:rsid w:val="0007340D"/>
    <w:rsid w:val="00073CCD"/>
    <w:rsid w:val="000822DE"/>
    <w:rsid w:val="00082589"/>
    <w:rsid w:val="00092C31"/>
    <w:rsid w:val="00094DD7"/>
    <w:rsid w:val="00094E57"/>
    <w:rsid w:val="000A7865"/>
    <w:rsid w:val="000B28DE"/>
    <w:rsid w:val="000B4B29"/>
    <w:rsid w:val="000B7D19"/>
    <w:rsid w:val="000C4EB2"/>
    <w:rsid w:val="000C7238"/>
    <w:rsid w:val="000D195A"/>
    <w:rsid w:val="000E1370"/>
    <w:rsid w:val="000E250D"/>
    <w:rsid w:val="00102A95"/>
    <w:rsid w:val="001259D3"/>
    <w:rsid w:val="001437CA"/>
    <w:rsid w:val="00147B3E"/>
    <w:rsid w:val="00147B80"/>
    <w:rsid w:val="00152893"/>
    <w:rsid w:val="00154335"/>
    <w:rsid w:val="00162E36"/>
    <w:rsid w:val="00163536"/>
    <w:rsid w:val="00164FE7"/>
    <w:rsid w:val="001676E7"/>
    <w:rsid w:val="00167DDF"/>
    <w:rsid w:val="00171420"/>
    <w:rsid w:val="001927BB"/>
    <w:rsid w:val="00192978"/>
    <w:rsid w:val="001961F7"/>
    <w:rsid w:val="00196AB7"/>
    <w:rsid w:val="001A074F"/>
    <w:rsid w:val="001A73F3"/>
    <w:rsid w:val="001A7723"/>
    <w:rsid w:val="001C4488"/>
    <w:rsid w:val="001C6D9A"/>
    <w:rsid w:val="001C71A9"/>
    <w:rsid w:val="001D3A19"/>
    <w:rsid w:val="001D7A2D"/>
    <w:rsid w:val="001F0487"/>
    <w:rsid w:val="001F634D"/>
    <w:rsid w:val="0020417E"/>
    <w:rsid w:val="0022418D"/>
    <w:rsid w:val="0022482D"/>
    <w:rsid w:val="00225EDD"/>
    <w:rsid w:val="00234B2D"/>
    <w:rsid w:val="0023674F"/>
    <w:rsid w:val="00243F75"/>
    <w:rsid w:val="00246651"/>
    <w:rsid w:val="00255A91"/>
    <w:rsid w:val="00256C7D"/>
    <w:rsid w:val="0026586F"/>
    <w:rsid w:val="00271E43"/>
    <w:rsid w:val="00272FFC"/>
    <w:rsid w:val="00275489"/>
    <w:rsid w:val="002853B4"/>
    <w:rsid w:val="002A400E"/>
    <w:rsid w:val="002A4BB2"/>
    <w:rsid w:val="002B078E"/>
    <w:rsid w:val="002B2129"/>
    <w:rsid w:val="002B7A9A"/>
    <w:rsid w:val="002C033F"/>
    <w:rsid w:val="002C20A8"/>
    <w:rsid w:val="002C438D"/>
    <w:rsid w:val="002C59FC"/>
    <w:rsid w:val="002D1728"/>
    <w:rsid w:val="002D254E"/>
    <w:rsid w:val="002E34F8"/>
    <w:rsid w:val="002E7D44"/>
    <w:rsid w:val="002F48B5"/>
    <w:rsid w:val="002F77A9"/>
    <w:rsid w:val="00303580"/>
    <w:rsid w:val="003069D3"/>
    <w:rsid w:val="00313A8A"/>
    <w:rsid w:val="00321F58"/>
    <w:rsid w:val="00324993"/>
    <w:rsid w:val="0034066B"/>
    <w:rsid w:val="00343B59"/>
    <w:rsid w:val="0035105B"/>
    <w:rsid w:val="00360F4A"/>
    <w:rsid w:val="0036153E"/>
    <w:rsid w:val="00374D35"/>
    <w:rsid w:val="00382CF9"/>
    <w:rsid w:val="00384B6B"/>
    <w:rsid w:val="003A4C5B"/>
    <w:rsid w:val="003A5D66"/>
    <w:rsid w:val="003A7431"/>
    <w:rsid w:val="003B0B58"/>
    <w:rsid w:val="003B1BD1"/>
    <w:rsid w:val="003B5F89"/>
    <w:rsid w:val="003C0940"/>
    <w:rsid w:val="003C1D6C"/>
    <w:rsid w:val="003C40B5"/>
    <w:rsid w:val="003D14C7"/>
    <w:rsid w:val="003E152E"/>
    <w:rsid w:val="003E46EC"/>
    <w:rsid w:val="003F4C8A"/>
    <w:rsid w:val="003F6D43"/>
    <w:rsid w:val="004017F7"/>
    <w:rsid w:val="00412659"/>
    <w:rsid w:val="00413A35"/>
    <w:rsid w:val="00413EA2"/>
    <w:rsid w:val="00414777"/>
    <w:rsid w:val="00417FC3"/>
    <w:rsid w:val="00421096"/>
    <w:rsid w:val="004314DE"/>
    <w:rsid w:val="0044368B"/>
    <w:rsid w:val="004452AA"/>
    <w:rsid w:val="00451524"/>
    <w:rsid w:val="00454774"/>
    <w:rsid w:val="00456BE5"/>
    <w:rsid w:val="004607FE"/>
    <w:rsid w:val="00472BB8"/>
    <w:rsid w:val="00474D2E"/>
    <w:rsid w:val="00475726"/>
    <w:rsid w:val="0048317E"/>
    <w:rsid w:val="00484279"/>
    <w:rsid w:val="00494783"/>
    <w:rsid w:val="00495152"/>
    <w:rsid w:val="004A38B4"/>
    <w:rsid w:val="004A4945"/>
    <w:rsid w:val="004A54B2"/>
    <w:rsid w:val="004B03DA"/>
    <w:rsid w:val="004B3FA7"/>
    <w:rsid w:val="004C53C4"/>
    <w:rsid w:val="004D0F24"/>
    <w:rsid w:val="004D7A28"/>
    <w:rsid w:val="004E0323"/>
    <w:rsid w:val="004F2D62"/>
    <w:rsid w:val="004F77F7"/>
    <w:rsid w:val="005012B2"/>
    <w:rsid w:val="00504426"/>
    <w:rsid w:val="005057D4"/>
    <w:rsid w:val="0050792F"/>
    <w:rsid w:val="0055616C"/>
    <w:rsid w:val="0057074C"/>
    <w:rsid w:val="00577FF1"/>
    <w:rsid w:val="00581289"/>
    <w:rsid w:val="0058195E"/>
    <w:rsid w:val="005830BA"/>
    <w:rsid w:val="005841E9"/>
    <w:rsid w:val="00591638"/>
    <w:rsid w:val="0059229D"/>
    <w:rsid w:val="0059329E"/>
    <w:rsid w:val="005A219E"/>
    <w:rsid w:val="005B12E8"/>
    <w:rsid w:val="005B4909"/>
    <w:rsid w:val="005C1EAA"/>
    <w:rsid w:val="005C4961"/>
    <w:rsid w:val="005C72CE"/>
    <w:rsid w:val="005D0A3D"/>
    <w:rsid w:val="005D72E3"/>
    <w:rsid w:val="005F0C95"/>
    <w:rsid w:val="005F592C"/>
    <w:rsid w:val="005F7D70"/>
    <w:rsid w:val="00602FB2"/>
    <w:rsid w:val="00605397"/>
    <w:rsid w:val="006113A7"/>
    <w:rsid w:val="00614444"/>
    <w:rsid w:val="006179A1"/>
    <w:rsid w:val="00620134"/>
    <w:rsid w:val="00620824"/>
    <w:rsid w:val="00620C2B"/>
    <w:rsid w:val="00621D70"/>
    <w:rsid w:val="00631092"/>
    <w:rsid w:val="00642F4C"/>
    <w:rsid w:val="00672CFA"/>
    <w:rsid w:val="00673DE5"/>
    <w:rsid w:val="00682BF1"/>
    <w:rsid w:val="00682FA2"/>
    <w:rsid w:val="0068567E"/>
    <w:rsid w:val="006876B2"/>
    <w:rsid w:val="0069794F"/>
    <w:rsid w:val="006B017D"/>
    <w:rsid w:val="006B2A98"/>
    <w:rsid w:val="006C0F93"/>
    <w:rsid w:val="006E2422"/>
    <w:rsid w:val="006E32F3"/>
    <w:rsid w:val="006E501D"/>
    <w:rsid w:val="006F62EE"/>
    <w:rsid w:val="00710ED5"/>
    <w:rsid w:val="007157B5"/>
    <w:rsid w:val="007210BA"/>
    <w:rsid w:val="00721157"/>
    <w:rsid w:val="00725665"/>
    <w:rsid w:val="00730F5D"/>
    <w:rsid w:val="00736A20"/>
    <w:rsid w:val="0073708C"/>
    <w:rsid w:val="00744905"/>
    <w:rsid w:val="007470E3"/>
    <w:rsid w:val="0074763D"/>
    <w:rsid w:val="00750B65"/>
    <w:rsid w:val="00751E44"/>
    <w:rsid w:val="007558F5"/>
    <w:rsid w:val="0076347C"/>
    <w:rsid w:val="0077098A"/>
    <w:rsid w:val="007720A9"/>
    <w:rsid w:val="00774503"/>
    <w:rsid w:val="00774D33"/>
    <w:rsid w:val="00775AFF"/>
    <w:rsid w:val="00784016"/>
    <w:rsid w:val="00792C0A"/>
    <w:rsid w:val="00794D65"/>
    <w:rsid w:val="0079760E"/>
    <w:rsid w:val="007A3011"/>
    <w:rsid w:val="007A5594"/>
    <w:rsid w:val="007B3024"/>
    <w:rsid w:val="007B7D04"/>
    <w:rsid w:val="007C13D6"/>
    <w:rsid w:val="007C24BB"/>
    <w:rsid w:val="007C4334"/>
    <w:rsid w:val="007C4E7B"/>
    <w:rsid w:val="007D0C21"/>
    <w:rsid w:val="007D3BD8"/>
    <w:rsid w:val="007D3DB2"/>
    <w:rsid w:val="007E2213"/>
    <w:rsid w:val="007E2D83"/>
    <w:rsid w:val="007E2F53"/>
    <w:rsid w:val="007F6F96"/>
    <w:rsid w:val="007F7D36"/>
    <w:rsid w:val="00803FAA"/>
    <w:rsid w:val="008059AB"/>
    <w:rsid w:val="00807749"/>
    <w:rsid w:val="00807E17"/>
    <w:rsid w:val="0081170F"/>
    <w:rsid w:val="008119E6"/>
    <w:rsid w:val="008128A0"/>
    <w:rsid w:val="00813BFD"/>
    <w:rsid w:val="00820EDC"/>
    <w:rsid w:val="00823A36"/>
    <w:rsid w:val="00826091"/>
    <w:rsid w:val="0082625B"/>
    <w:rsid w:val="008414B9"/>
    <w:rsid w:val="00847335"/>
    <w:rsid w:val="00862A5F"/>
    <w:rsid w:val="00882D51"/>
    <w:rsid w:val="008835DC"/>
    <w:rsid w:val="008852FA"/>
    <w:rsid w:val="008879A6"/>
    <w:rsid w:val="0089156D"/>
    <w:rsid w:val="00895489"/>
    <w:rsid w:val="0089586B"/>
    <w:rsid w:val="008A1CB0"/>
    <w:rsid w:val="008A50F9"/>
    <w:rsid w:val="008A749A"/>
    <w:rsid w:val="008B7F0B"/>
    <w:rsid w:val="008C2123"/>
    <w:rsid w:val="008C7BC7"/>
    <w:rsid w:val="008D4DBF"/>
    <w:rsid w:val="008D618A"/>
    <w:rsid w:val="008E577B"/>
    <w:rsid w:val="008E6128"/>
    <w:rsid w:val="008F0A10"/>
    <w:rsid w:val="008F196E"/>
    <w:rsid w:val="008F77C2"/>
    <w:rsid w:val="00902C8B"/>
    <w:rsid w:val="00904DF9"/>
    <w:rsid w:val="00911402"/>
    <w:rsid w:val="00912E78"/>
    <w:rsid w:val="00923D91"/>
    <w:rsid w:val="00926125"/>
    <w:rsid w:val="00936B54"/>
    <w:rsid w:val="00936D13"/>
    <w:rsid w:val="00942631"/>
    <w:rsid w:val="00943EF6"/>
    <w:rsid w:val="00957A9A"/>
    <w:rsid w:val="0096140D"/>
    <w:rsid w:val="00963528"/>
    <w:rsid w:val="0097381D"/>
    <w:rsid w:val="00983933"/>
    <w:rsid w:val="009A082B"/>
    <w:rsid w:val="009A20F9"/>
    <w:rsid w:val="009B1E37"/>
    <w:rsid w:val="009B252C"/>
    <w:rsid w:val="009E0F2B"/>
    <w:rsid w:val="009E4C06"/>
    <w:rsid w:val="009E5639"/>
    <w:rsid w:val="00A00D67"/>
    <w:rsid w:val="00A04F2A"/>
    <w:rsid w:val="00A05C37"/>
    <w:rsid w:val="00A231F9"/>
    <w:rsid w:val="00A24E7A"/>
    <w:rsid w:val="00A410AB"/>
    <w:rsid w:val="00A54F06"/>
    <w:rsid w:val="00A669B4"/>
    <w:rsid w:val="00A70A2C"/>
    <w:rsid w:val="00A71854"/>
    <w:rsid w:val="00A77F3B"/>
    <w:rsid w:val="00A80E9C"/>
    <w:rsid w:val="00A81971"/>
    <w:rsid w:val="00A86155"/>
    <w:rsid w:val="00A8658B"/>
    <w:rsid w:val="00A87138"/>
    <w:rsid w:val="00A874C6"/>
    <w:rsid w:val="00AA1077"/>
    <w:rsid w:val="00AA5472"/>
    <w:rsid w:val="00AB6396"/>
    <w:rsid w:val="00AB6BB1"/>
    <w:rsid w:val="00AC1B32"/>
    <w:rsid w:val="00AC2484"/>
    <w:rsid w:val="00AC53D0"/>
    <w:rsid w:val="00AC633C"/>
    <w:rsid w:val="00AE1309"/>
    <w:rsid w:val="00AE1A59"/>
    <w:rsid w:val="00AE3C40"/>
    <w:rsid w:val="00AF11FD"/>
    <w:rsid w:val="00AF33C5"/>
    <w:rsid w:val="00AF7DE5"/>
    <w:rsid w:val="00B004B0"/>
    <w:rsid w:val="00B0133C"/>
    <w:rsid w:val="00B05282"/>
    <w:rsid w:val="00B05E44"/>
    <w:rsid w:val="00B05F88"/>
    <w:rsid w:val="00B10AAE"/>
    <w:rsid w:val="00B13D36"/>
    <w:rsid w:val="00B17FB8"/>
    <w:rsid w:val="00B23D8D"/>
    <w:rsid w:val="00B44AF9"/>
    <w:rsid w:val="00B50D33"/>
    <w:rsid w:val="00B577C5"/>
    <w:rsid w:val="00B61AD3"/>
    <w:rsid w:val="00B6495C"/>
    <w:rsid w:val="00B65F3B"/>
    <w:rsid w:val="00B77131"/>
    <w:rsid w:val="00B805C9"/>
    <w:rsid w:val="00B860D2"/>
    <w:rsid w:val="00B87888"/>
    <w:rsid w:val="00B921AC"/>
    <w:rsid w:val="00BA1018"/>
    <w:rsid w:val="00BA1025"/>
    <w:rsid w:val="00BB1768"/>
    <w:rsid w:val="00BB2EA5"/>
    <w:rsid w:val="00BB32DF"/>
    <w:rsid w:val="00BB34BA"/>
    <w:rsid w:val="00BB721B"/>
    <w:rsid w:val="00BC3426"/>
    <w:rsid w:val="00BC5B5B"/>
    <w:rsid w:val="00BD0FA0"/>
    <w:rsid w:val="00BD1F0C"/>
    <w:rsid w:val="00BE0F9E"/>
    <w:rsid w:val="00BE2959"/>
    <w:rsid w:val="00BF0EDC"/>
    <w:rsid w:val="00BF11DB"/>
    <w:rsid w:val="00BF3696"/>
    <w:rsid w:val="00BF6670"/>
    <w:rsid w:val="00C01816"/>
    <w:rsid w:val="00C0202A"/>
    <w:rsid w:val="00C0328E"/>
    <w:rsid w:val="00C12EAF"/>
    <w:rsid w:val="00C16506"/>
    <w:rsid w:val="00C21223"/>
    <w:rsid w:val="00C31135"/>
    <w:rsid w:val="00C33CF7"/>
    <w:rsid w:val="00C5027B"/>
    <w:rsid w:val="00C543CF"/>
    <w:rsid w:val="00C6007B"/>
    <w:rsid w:val="00C62CA6"/>
    <w:rsid w:val="00C71A65"/>
    <w:rsid w:val="00C73631"/>
    <w:rsid w:val="00C7407A"/>
    <w:rsid w:val="00C82E35"/>
    <w:rsid w:val="00C84380"/>
    <w:rsid w:val="00C861BE"/>
    <w:rsid w:val="00C900F3"/>
    <w:rsid w:val="00C91117"/>
    <w:rsid w:val="00C9139E"/>
    <w:rsid w:val="00CA6687"/>
    <w:rsid w:val="00CB2F18"/>
    <w:rsid w:val="00CD0FCA"/>
    <w:rsid w:val="00CE0532"/>
    <w:rsid w:val="00CE145A"/>
    <w:rsid w:val="00CE3E14"/>
    <w:rsid w:val="00CE4D7E"/>
    <w:rsid w:val="00CE61BD"/>
    <w:rsid w:val="00CE6425"/>
    <w:rsid w:val="00CF0888"/>
    <w:rsid w:val="00D02E17"/>
    <w:rsid w:val="00D074A9"/>
    <w:rsid w:val="00D07AD1"/>
    <w:rsid w:val="00D16234"/>
    <w:rsid w:val="00D26321"/>
    <w:rsid w:val="00D336F9"/>
    <w:rsid w:val="00D57BDD"/>
    <w:rsid w:val="00D61426"/>
    <w:rsid w:val="00D66EF3"/>
    <w:rsid w:val="00D83B6B"/>
    <w:rsid w:val="00D8699F"/>
    <w:rsid w:val="00D86B99"/>
    <w:rsid w:val="00D903BA"/>
    <w:rsid w:val="00D90E8F"/>
    <w:rsid w:val="00D95750"/>
    <w:rsid w:val="00DA39EE"/>
    <w:rsid w:val="00DA70A3"/>
    <w:rsid w:val="00DB29FE"/>
    <w:rsid w:val="00DB2E29"/>
    <w:rsid w:val="00DB4D7C"/>
    <w:rsid w:val="00DB54E7"/>
    <w:rsid w:val="00DB6334"/>
    <w:rsid w:val="00DD0AB0"/>
    <w:rsid w:val="00DD0F37"/>
    <w:rsid w:val="00DE47CA"/>
    <w:rsid w:val="00DE754C"/>
    <w:rsid w:val="00E02248"/>
    <w:rsid w:val="00E02FBB"/>
    <w:rsid w:val="00E10525"/>
    <w:rsid w:val="00E17DAD"/>
    <w:rsid w:val="00E23E03"/>
    <w:rsid w:val="00E25062"/>
    <w:rsid w:val="00E276CD"/>
    <w:rsid w:val="00E31C2A"/>
    <w:rsid w:val="00E31ED7"/>
    <w:rsid w:val="00E45A94"/>
    <w:rsid w:val="00E4770A"/>
    <w:rsid w:val="00E51343"/>
    <w:rsid w:val="00E53201"/>
    <w:rsid w:val="00E5375E"/>
    <w:rsid w:val="00E612EB"/>
    <w:rsid w:val="00E6528A"/>
    <w:rsid w:val="00E735FA"/>
    <w:rsid w:val="00E84BEB"/>
    <w:rsid w:val="00E84F84"/>
    <w:rsid w:val="00E86AC6"/>
    <w:rsid w:val="00E94D91"/>
    <w:rsid w:val="00EA3F8E"/>
    <w:rsid w:val="00EA4F5E"/>
    <w:rsid w:val="00EA5DD5"/>
    <w:rsid w:val="00EA5E6B"/>
    <w:rsid w:val="00EA7517"/>
    <w:rsid w:val="00EC1869"/>
    <w:rsid w:val="00EE1C8C"/>
    <w:rsid w:val="00EF2207"/>
    <w:rsid w:val="00EF65CD"/>
    <w:rsid w:val="00EF7421"/>
    <w:rsid w:val="00EF7F0E"/>
    <w:rsid w:val="00F0095A"/>
    <w:rsid w:val="00F11CFE"/>
    <w:rsid w:val="00F17CFB"/>
    <w:rsid w:val="00F17EDD"/>
    <w:rsid w:val="00F30225"/>
    <w:rsid w:val="00F3702D"/>
    <w:rsid w:val="00F40BAA"/>
    <w:rsid w:val="00F43668"/>
    <w:rsid w:val="00F45921"/>
    <w:rsid w:val="00F50DD5"/>
    <w:rsid w:val="00F5257C"/>
    <w:rsid w:val="00F54C5A"/>
    <w:rsid w:val="00F55377"/>
    <w:rsid w:val="00F60775"/>
    <w:rsid w:val="00F651BA"/>
    <w:rsid w:val="00F65809"/>
    <w:rsid w:val="00F72F0C"/>
    <w:rsid w:val="00F74AF3"/>
    <w:rsid w:val="00F763C7"/>
    <w:rsid w:val="00F81DBB"/>
    <w:rsid w:val="00F9383A"/>
    <w:rsid w:val="00F94699"/>
    <w:rsid w:val="00F949A2"/>
    <w:rsid w:val="00F95E6A"/>
    <w:rsid w:val="00FA30E6"/>
    <w:rsid w:val="00FA7E5A"/>
    <w:rsid w:val="00FB7154"/>
    <w:rsid w:val="00FC797C"/>
    <w:rsid w:val="00FD0441"/>
    <w:rsid w:val="00FD6996"/>
    <w:rsid w:val="00FE10AA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B0D17"/>
  <w15:docId w15:val="{BD6ACA8C-BC66-4BF8-9756-1DF018D1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736A20"/>
    <w:pPr>
      <w:spacing w:after="0" w:line="240" w:lineRule="auto"/>
      <w:ind w:left="0"/>
      <w:jc w:val="both"/>
      <w:outlineLvl w:val="0"/>
    </w:pPr>
    <w:rPr>
      <w:rFonts w:ascii="Lato" w:hAnsi="Lato" w:cs="Times New Roman"/>
      <w:b/>
      <w:color w:val="1F497D" w:themeColor="text2"/>
      <w:sz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FF7BA8"/>
    <w:pPr>
      <w:spacing w:after="0" w:line="240" w:lineRule="auto"/>
      <w:ind w:left="0"/>
      <w:outlineLvl w:val="1"/>
    </w:pPr>
    <w:rPr>
      <w:rFonts w:cs="Times New Roman"/>
      <w:b/>
      <w:color w:val="5F497A" w:themeColor="accent4" w:themeShade="BF"/>
      <w:sz w:val="20"/>
      <w:szCs w:val="20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4D0F24"/>
    <w:pPr>
      <w:numPr>
        <w:ilvl w:val="2"/>
        <w:numId w:val="7"/>
      </w:numPr>
      <w:outlineLvl w:val="2"/>
    </w:pPr>
    <w:rPr>
      <w:b w:val="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A9A"/>
  </w:style>
  <w:style w:type="paragraph" w:styleId="Stopka">
    <w:name w:val="footer"/>
    <w:basedOn w:val="Normalny"/>
    <w:link w:val="StopkaZnak"/>
    <w:uiPriority w:val="99"/>
    <w:unhideWhenUsed/>
    <w:rsid w:val="002B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A9A"/>
  </w:style>
  <w:style w:type="character" w:styleId="Odwoaniedokomentarza">
    <w:name w:val="annotation reference"/>
    <w:basedOn w:val="Domylnaczcionkaakapitu"/>
    <w:uiPriority w:val="99"/>
    <w:semiHidden/>
    <w:unhideWhenUsed/>
    <w:rsid w:val="00747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0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0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0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0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E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4E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4E7B"/>
    <w:rPr>
      <w:vertAlign w:val="superscript"/>
    </w:rPr>
  </w:style>
  <w:style w:type="table" w:styleId="Tabela-Siatka">
    <w:name w:val="Table Grid"/>
    <w:basedOn w:val="Standardowy"/>
    <w:uiPriority w:val="59"/>
    <w:rsid w:val="00A7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F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05282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05282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B05282"/>
    <w:rPr>
      <w:rFonts w:ascii="EUAlbertina" w:hAnsi="EUAlbertina" w:cstheme="minorBidi"/>
      <w:color w:val="auto"/>
    </w:rPr>
  </w:style>
  <w:style w:type="paragraph" w:customStyle="1" w:styleId="Text1">
    <w:name w:val="Text 1"/>
    <w:basedOn w:val="Normalny"/>
    <w:link w:val="Text1Znak"/>
    <w:rsid w:val="00D83B6B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xt1Znak">
    <w:name w:val="Text 1 Znak"/>
    <w:link w:val="Text1"/>
    <w:rsid w:val="00D83B6B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tandardText">
    <w:name w:val="Standard Text"/>
    <w:basedOn w:val="Normalny"/>
    <w:link w:val="StandardTextZnak"/>
    <w:rsid w:val="00EF7F0E"/>
    <w:pPr>
      <w:spacing w:after="24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StandardTextZnak">
    <w:name w:val="Standard Text Znak"/>
    <w:link w:val="StandardText"/>
    <w:rsid w:val="00EF7F0E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Nagwek1Znak">
    <w:name w:val="Nagłówek 1 Znak"/>
    <w:basedOn w:val="Domylnaczcionkaakapitu"/>
    <w:link w:val="Nagwek1"/>
    <w:uiPriority w:val="9"/>
    <w:rsid w:val="00736A20"/>
    <w:rPr>
      <w:rFonts w:ascii="Lato" w:hAnsi="Lato" w:cs="Times New Roman"/>
      <w:b/>
      <w:color w:val="1F497D" w:themeColor="text2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F7BA8"/>
    <w:rPr>
      <w:rFonts w:cs="Times New Roman"/>
      <w:b/>
      <w:color w:val="5F497A" w:themeColor="accent4" w:themeShade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4D0F24"/>
    <w:rPr>
      <w:rFonts w:cs="Times New Roman"/>
      <w:color w:val="5F497A" w:themeColor="accent4" w:themeShade="BF"/>
      <w:sz w:val="20"/>
      <w:szCs w:val="20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24E7A"/>
    <w:pPr>
      <w:keepNext/>
      <w:keepLines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24E7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24E7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A24E7A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A24E7A"/>
    <w:rPr>
      <w:color w:val="0000FF" w:themeColor="hyperlink"/>
      <w:u w:val="single"/>
    </w:rPr>
  </w:style>
  <w:style w:type="paragraph" w:customStyle="1" w:styleId="NagwekII">
    <w:name w:val="Nagłówek_II"/>
    <w:basedOn w:val="Nagwek2"/>
    <w:link w:val="NagwekIIZnak"/>
    <w:qFormat/>
    <w:rsid w:val="00B05E44"/>
    <w:pPr>
      <w:numPr>
        <w:ilvl w:val="1"/>
        <w:numId w:val="7"/>
      </w:numPr>
      <w:spacing w:before="120" w:after="120"/>
      <w:contextualSpacing w:val="0"/>
      <w:jc w:val="both"/>
    </w:pPr>
    <w:rPr>
      <w:rFonts w:ascii="Lato" w:hAnsi="Lato"/>
      <w:b w:val="0"/>
      <w:color w:val="auto"/>
      <w:sz w:val="22"/>
    </w:rPr>
  </w:style>
  <w:style w:type="paragraph" w:customStyle="1" w:styleId="NagwekI">
    <w:name w:val="Nagłówek_I"/>
    <w:basedOn w:val="Nagwek1"/>
    <w:link w:val="NagwekIZnak"/>
    <w:qFormat/>
    <w:rsid w:val="00243F75"/>
    <w:pPr>
      <w:numPr>
        <w:numId w:val="7"/>
      </w:numPr>
      <w:ind w:left="567" w:hanging="567"/>
    </w:pPr>
    <w:rPr>
      <w:color w:val="auto"/>
    </w:rPr>
  </w:style>
  <w:style w:type="character" w:customStyle="1" w:styleId="NagwekIIZnak">
    <w:name w:val="Nagłówek_II Znak"/>
    <w:basedOn w:val="Nagwek2Znak"/>
    <w:link w:val="NagwekII"/>
    <w:rsid w:val="00B05E44"/>
    <w:rPr>
      <w:rFonts w:ascii="Lato" w:hAnsi="Lato" w:cs="Times New Roman"/>
      <w:b w:val="0"/>
      <w:color w:val="5F497A" w:themeColor="accent4" w:themeShade="BF"/>
      <w:sz w:val="20"/>
      <w:szCs w:val="20"/>
    </w:rPr>
  </w:style>
  <w:style w:type="character" w:customStyle="1" w:styleId="NagwekIZnak">
    <w:name w:val="Nagłówek_I Znak"/>
    <w:basedOn w:val="Nagwek1Znak"/>
    <w:link w:val="NagwekI"/>
    <w:rsid w:val="00243F75"/>
    <w:rPr>
      <w:rFonts w:ascii="Lato" w:hAnsi="Lato" w:cs="Times New Roman"/>
      <w:b/>
      <w:color w:val="1F497D" w:themeColor="text2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5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5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56D"/>
    <w:rPr>
      <w:vertAlign w:val="superscript"/>
    </w:rPr>
  </w:style>
  <w:style w:type="paragraph" w:styleId="Poprawka">
    <w:name w:val="Revision"/>
    <w:hidden/>
    <w:uiPriority w:val="99"/>
    <w:semiHidden/>
    <w:rsid w:val="000D195A"/>
    <w:pPr>
      <w:spacing w:after="0" w:line="240" w:lineRule="auto"/>
    </w:pPr>
  </w:style>
  <w:style w:type="paragraph" w:customStyle="1" w:styleId="wytyczne">
    <w:name w:val="wytyczne"/>
    <w:basedOn w:val="Normalny"/>
    <w:qFormat/>
    <w:rsid w:val="00243F75"/>
    <w:pPr>
      <w:tabs>
        <w:tab w:val="left" w:pos="1560"/>
      </w:tabs>
      <w:spacing w:before="120" w:after="120" w:line="240" w:lineRule="auto"/>
      <w:ind w:left="567"/>
      <w:jc w:val="both"/>
    </w:pPr>
    <w:rPr>
      <w:rFonts w:ascii="Lato" w:hAnsi="Lato" w:cs="Times New Roman"/>
      <w:i/>
      <w:color w:val="042B60"/>
      <w:szCs w:val="20"/>
      <w:u w:val="single"/>
    </w:rPr>
  </w:style>
  <w:style w:type="paragraph" w:customStyle="1" w:styleId="wytycznekreski">
    <w:name w:val="wytyczne kreski"/>
    <w:basedOn w:val="Akapitzlist"/>
    <w:qFormat/>
    <w:rsid w:val="00243F75"/>
    <w:pPr>
      <w:numPr>
        <w:numId w:val="8"/>
      </w:numPr>
      <w:spacing w:before="120" w:after="120" w:line="240" w:lineRule="auto"/>
      <w:ind w:left="1134" w:hanging="284"/>
      <w:contextualSpacing w:val="0"/>
      <w:jc w:val="both"/>
    </w:pPr>
    <w:rPr>
      <w:rFonts w:ascii="Lato" w:hAnsi="Lato" w:cs="Times New Roman"/>
      <w:i/>
      <w:color w:val="042B60"/>
      <w:szCs w:val="20"/>
      <w:u w:val="single"/>
    </w:rPr>
  </w:style>
  <w:style w:type="paragraph" w:customStyle="1" w:styleId="wytycznekropki">
    <w:name w:val="wytyczne kropki"/>
    <w:basedOn w:val="Akapitzlist"/>
    <w:qFormat/>
    <w:rsid w:val="00243F75"/>
    <w:pPr>
      <w:numPr>
        <w:numId w:val="4"/>
      </w:numPr>
      <w:spacing w:before="120" w:after="120" w:line="240" w:lineRule="auto"/>
      <w:ind w:left="851" w:hanging="284"/>
      <w:contextualSpacing w:val="0"/>
      <w:jc w:val="both"/>
    </w:pPr>
    <w:rPr>
      <w:rFonts w:ascii="Lato" w:hAnsi="Lato" w:cs="Times New Roman"/>
      <w:b/>
      <w:color w:val="042B60"/>
      <w:szCs w:val="2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32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7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6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7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6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4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5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8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5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3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9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7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orty_bezpieczenstwa@utk.gov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tk.gov.pl/raporty_bezpieczenstw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43620-7AA5-496B-A4CA-7E8E02E2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14</Pages>
  <Words>3663</Words>
  <Characters>21982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Sieczkowski</dc:creator>
  <cp:lastModifiedBy>Piotr Sieczkowski</cp:lastModifiedBy>
  <cp:revision>20</cp:revision>
  <cp:lastPrinted>2015-03-12T13:09:00Z</cp:lastPrinted>
  <dcterms:created xsi:type="dcterms:W3CDTF">2022-01-11T15:27:00Z</dcterms:created>
  <dcterms:modified xsi:type="dcterms:W3CDTF">2022-02-21T12:13:00Z</dcterms:modified>
</cp:coreProperties>
</file>