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EB" w:rsidRPr="00024A1D" w:rsidRDefault="00326FC0" w:rsidP="005156AF">
      <w:pPr>
        <w:pStyle w:val="Tre"/>
        <w:spacing w:line="288" w:lineRule="auto"/>
        <w:jc w:val="center"/>
        <w:rPr>
          <w:rFonts w:ascii="Lato" w:hAnsi="Lato" w:cs="Times New Roman"/>
          <w:b/>
          <w:bCs/>
          <w:color w:val="042B60"/>
          <w:sz w:val="32"/>
          <w:szCs w:val="32"/>
        </w:rPr>
      </w:pPr>
      <w:r w:rsidRPr="00024A1D">
        <w:rPr>
          <w:rFonts w:ascii="Lato" w:hAnsi="Lato" w:cs="Times New Roman"/>
          <w:b/>
          <w:bCs/>
          <w:color w:val="042B60"/>
          <w:sz w:val="32"/>
          <w:szCs w:val="32"/>
        </w:rPr>
        <w:t xml:space="preserve">Wytyczne dla napełniania i opróżniania cystern do </w:t>
      </w:r>
      <w:r w:rsidR="005156AF" w:rsidRPr="00024A1D">
        <w:rPr>
          <w:rFonts w:ascii="Lato" w:hAnsi="Lato" w:cs="Times New Roman"/>
          <w:b/>
          <w:bCs/>
          <w:color w:val="042B60"/>
          <w:sz w:val="32"/>
          <w:szCs w:val="32"/>
        </w:rPr>
        <w:t>przewozu cieczy</w:t>
      </w:r>
    </w:p>
    <w:p w:rsidR="005156AF" w:rsidRPr="00024A1D" w:rsidRDefault="005156AF">
      <w:pPr>
        <w:pStyle w:val="Tre"/>
        <w:spacing w:line="288" w:lineRule="auto"/>
        <w:rPr>
          <w:rFonts w:ascii="Lato" w:hAnsi="Lato" w:cs="Times New Roman"/>
          <w:sz w:val="28"/>
          <w:szCs w:val="28"/>
        </w:rPr>
      </w:pPr>
    </w:p>
    <w:bookmarkStart w:id="0" w:name="_Toc141351707" w:displacedByCustomXml="next"/>
    <w:sdt>
      <w:sdtPr>
        <w:rPr>
          <w:rFonts w:ascii="Lato" w:eastAsia="Arial Unicode MS" w:hAnsi="Lato" w:cs="Times New Roman"/>
          <w:color w:val="auto"/>
          <w:sz w:val="24"/>
          <w:szCs w:val="24"/>
          <w:lang w:val="pl-PL"/>
        </w:rPr>
        <w:id w:val="-17696903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156AF" w:rsidRPr="00024A1D" w:rsidRDefault="005156AF" w:rsidP="00864F6A">
          <w:pPr>
            <w:pStyle w:val="Nagwek1"/>
            <w:rPr>
              <w:rFonts w:ascii="Lato" w:hAnsi="Lato" w:cs="Times New Roman"/>
            </w:rPr>
          </w:pPr>
          <w:r w:rsidRPr="00024A1D">
            <w:rPr>
              <w:rFonts w:ascii="Lato" w:hAnsi="Lato" w:cs="Times New Roman"/>
              <w:lang w:val="pl-PL"/>
            </w:rPr>
            <w:t>Spis treści</w:t>
          </w:r>
          <w:bookmarkEnd w:id="0"/>
        </w:p>
        <w:p w:rsidR="005156AF" w:rsidRPr="00024A1D" w:rsidRDefault="005156AF">
          <w:pPr>
            <w:pStyle w:val="Spistreci1"/>
            <w:tabs>
              <w:tab w:val="right" w:leader="dot" w:pos="9628"/>
            </w:tabs>
            <w:rPr>
              <w:rFonts w:ascii="Lato" w:hAnsi="Lato"/>
              <w:b/>
              <w:bCs/>
              <w:lang w:val="pl-PL"/>
            </w:rPr>
          </w:pPr>
        </w:p>
        <w:p w:rsidR="00187277" w:rsidRDefault="005156AF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r w:rsidRPr="00024A1D">
            <w:rPr>
              <w:rFonts w:ascii="Lato" w:hAnsi="Lato"/>
              <w:b/>
              <w:bCs/>
              <w:lang w:val="pl-PL"/>
            </w:rPr>
            <w:fldChar w:fldCharType="begin"/>
          </w:r>
          <w:r w:rsidRPr="00024A1D">
            <w:rPr>
              <w:rFonts w:ascii="Lato" w:hAnsi="Lato"/>
              <w:b/>
              <w:bCs/>
              <w:lang w:val="pl-PL"/>
            </w:rPr>
            <w:instrText xml:space="preserve"> TOC \o "1-3" \h \z \u </w:instrText>
          </w:r>
          <w:r w:rsidRPr="00024A1D">
            <w:rPr>
              <w:rFonts w:ascii="Lato" w:hAnsi="Lato"/>
              <w:b/>
              <w:bCs/>
              <w:lang w:val="pl-PL"/>
            </w:rPr>
            <w:fldChar w:fldCharType="separate"/>
          </w:r>
          <w:hyperlink w:anchor="_Toc141351707" w:history="1">
            <w:r w:rsidR="00187277" w:rsidRPr="000B16C0">
              <w:rPr>
                <w:rStyle w:val="Hipercze"/>
                <w:rFonts w:ascii="Lato" w:hAnsi="Lato"/>
                <w:noProof/>
                <w:lang w:val="pl-PL"/>
              </w:rPr>
              <w:t>Spis treści</w:t>
            </w:r>
            <w:r w:rsidR="00187277">
              <w:rPr>
                <w:noProof/>
                <w:webHidden/>
              </w:rPr>
              <w:tab/>
            </w:r>
            <w:r w:rsidR="00187277">
              <w:rPr>
                <w:noProof/>
                <w:webHidden/>
              </w:rPr>
              <w:fldChar w:fldCharType="begin"/>
            </w:r>
            <w:r w:rsidR="00187277">
              <w:rPr>
                <w:noProof/>
                <w:webHidden/>
              </w:rPr>
              <w:instrText xml:space="preserve"> PAGEREF _Toc141351707 \h </w:instrText>
            </w:r>
            <w:r w:rsidR="00187277">
              <w:rPr>
                <w:noProof/>
                <w:webHidden/>
              </w:rPr>
            </w:r>
            <w:r w:rsidR="00187277">
              <w:rPr>
                <w:noProof/>
                <w:webHidden/>
              </w:rPr>
              <w:fldChar w:fldCharType="separate"/>
            </w:r>
            <w:r w:rsidR="00B314EF">
              <w:rPr>
                <w:noProof/>
                <w:webHidden/>
              </w:rPr>
              <w:t>1</w:t>
            </w:r>
            <w:r w:rsidR="00187277">
              <w:rPr>
                <w:noProof/>
                <w:webHidden/>
              </w:rPr>
              <w:fldChar w:fldCharType="end"/>
            </w:r>
          </w:hyperlink>
        </w:p>
        <w:p w:rsidR="00187277" w:rsidRDefault="00187277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708" w:history="1">
            <w:r w:rsidRPr="000B16C0">
              <w:rPr>
                <w:rStyle w:val="Hipercze"/>
                <w:rFonts w:ascii="Lato" w:hAnsi="Lato"/>
                <w:noProof/>
                <w:lang w:val="pl-PL"/>
              </w:rPr>
              <w:t>Wytyczne - tekst wprowadzający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_Toc141351708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14E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277" w:rsidRDefault="00187277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709" w:history="1">
            <w:r w:rsidRPr="000B16C0">
              <w:rPr>
                <w:rStyle w:val="Hipercze"/>
                <w:rFonts w:ascii="Lato" w:hAnsi="Lato"/>
                <w:noProof/>
                <w:lang w:val="pl-PL"/>
              </w:rPr>
              <w:t>Wstęp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_Toc141351709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14E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277" w:rsidRDefault="00187277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710" w:history="1">
            <w:r w:rsidRPr="000B16C0">
              <w:rPr>
                <w:rStyle w:val="Hipercze"/>
                <w:rFonts w:ascii="Lato" w:hAnsi="Lato"/>
                <w:noProof/>
                <w:lang w:val="pl-PL"/>
              </w:rPr>
              <w:t>Terminologia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_Toc141351710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14E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277" w:rsidRDefault="00187277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711" w:history="1">
            <w:r w:rsidRPr="000B16C0">
              <w:rPr>
                <w:rStyle w:val="Hipercze"/>
                <w:rFonts w:ascii="Lato" w:hAnsi="Lato"/>
                <w:noProof/>
                <w:lang w:val="pl-PL"/>
              </w:rPr>
              <w:t>Zastrzeżenie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_Toc141351711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14E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277" w:rsidRDefault="00187277">
          <w:pPr>
            <w:pStyle w:val="Spistreci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712" w:history="1">
            <w:r w:rsidRPr="000B16C0">
              <w:rPr>
                <w:rStyle w:val="Hipercze"/>
                <w:rFonts w:ascii="Lato" w:hAnsi="Lato"/>
                <w:b/>
                <w:noProof/>
                <w:lang w:val="pl-PL"/>
              </w:rPr>
              <w:t>Listy kontrolne – napełnianie i opróżnianie wagonów-cystern  do przewozu cieczy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_Toc141351712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14E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277" w:rsidRDefault="00187277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713" w:history="1">
            <w:r w:rsidRPr="000B16C0">
              <w:rPr>
                <w:rStyle w:val="Hipercze"/>
                <w:rFonts w:ascii="Lato" w:hAnsi="Lato"/>
                <w:bCs/>
                <w:noProof/>
                <w:lang w:val="pl-PL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  <w:lang w:val="pl-PL" w:eastAsia="pl-PL"/>
              </w:rPr>
              <w:tab/>
            </w:r>
            <w:r w:rsidRPr="000B16C0">
              <w:rPr>
                <w:rStyle w:val="Hipercze"/>
                <w:rFonts w:ascii="Lato" w:hAnsi="Lato"/>
                <w:noProof/>
                <w:lang w:val="pl-PL"/>
              </w:rPr>
              <w:t>Punkty istotne dla zapewnienia szczelności odnoszące się do napełniania wagonów-cystern (napełnianie odgórne) do przewozu cieczy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_Toc141351713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14EF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277" w:rsidRDefault="00187277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714" w:history="1">
            <w:r w:rsidRPr="000B16C0">
              <w:rPr>
                <w:rStyle w:val="Hipercze"/>
                <w:rFonts w:ascii="Lato" w:hAnsi="Lato" w:cs="Arial Unicode MS"/>
                <w:bCs/>
                <w:noProof/>
                <w:lang w:val="pl-PL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  <w:lang w:val="pl-PL" w:eastAsia="pl-PL"/>
              </w:rPr>
              <w:tab/>
            </w:r>
            <w:r w:rsidRPr="000B16C0">
              <w:rPr>
                <w:rStyle w:val="Hipercze"/>
                <w:rFonts w:ascii="Lato" w:hAnsi="Lato"/>
                <w:noProof/>
                <w:lang w:val="pl-PL"/>
              </w:rPr>
              <w:t>Punkty istotne dla zapewnienia szczelności odnoszące się do rozładunku wagonów-cystern (opróżnianie odgórne) do przewozu cieczy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_Toc141351714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14E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277" w:rsidRDefault="00187277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715" w:history="1">
            <w:r w:rsidRPr="000B16C0">
              <w:rPr>
                <w:rStyle w:val="Hipercze"/>
                <w:rFonts w:ascii="Lato" w:hAnsi="Lato" w:cs="Arial Unicode MS"/>
                <w:noProof/>
                <w:lang w:val="pl-PL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  <w:lang w:val="pl-PL" w:eastAsia="pl-PL"/>
              </w:rPr>
              <w:tab/>
            </w:r>
            <w:r w:rsidRPr="000B16C0">
              <w:rPr>
                <w:rStyle w:val="Hipercze"/>
                <w:rFonts w:ascii="Lato" w:hAnsi="Lato"/>
                <w:noProof/>
                <w:lang w:val="pl-PL"/>
              </w:rPr>
              <w:t>Punkty istotne dla zapewnienia szczelności odnoszące się do napełniania wagonów-cystern (napełnianie oddolne) do przewozu cieczy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_Toc141351715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14E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7277" w:rsidRDefault="00187277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716" w:history="1">
            <w:r w:rsidRPr="000B16C0">
              <w:rPr>
                <w:rStyle w:val="Hipercze"/>
                <w:rFonts w:ascii="Lato" w:hAnsi="Lato" w:cs="Arial Unicode MS"/>
                <w:noProof/>
                <w:lang w:val="pl-PL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  <w:lang w:val="pl-PL" w:eastAsia="pl-PL"/>
              </w:rPr>
              <w:tab/>
            </w:r>
            <w:r w:rsidRPr="000B16C0">
              <w:rPr>
                <w:rStyle w:val="Hipercze"/>
                <w:rFonts w:ascii="Lato" w:hAnsi="Lato"/>
                <w:noProof/>
                <w:lang w:val="pl-PL"/>
              </w:rPr>
              <w:t>Punkty istotne dla zapewnienia szczelności odnoszące się do rozładunku wagonów-cystern (opróżnianie oddolne) do przewozu cieczy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_Toc141351716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14EF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156AF" w:rsidRPr="00024A1D" w:rsidRDefault="005156AF">
          <w:pPr>
            <w:rPr>
              <w:rFonts w:ascii="Lato" w:hAnsi="Lato"/>
            </w:rPr>
          </w:pPr>
          <w:r w:rsidRPr="00024A1D">
            <w:rPr>
              <w:rFonts w:ascii="Lato" w:hAnsi="Lato"/>
              <w:b/>
              <w:bCs/>
              <w:lang w:val="pl-PL"/>
            </w:rPr>
            <w:fldChar w:fldCharType="end"/>
          </w:r>
        </w:p>
      </w:sdtContent>
    </w:sdt>
    <w:p w:rsidR="005156AF" w:rsidRPr="00024A1D" w:rsidRDefault="005156AF">
      <w:pPr>
        <w:pStyle w:val="Tre"/>
        <w:spacing w:line="288" w:lineRule="auto"/>
        <w:rPr>
          <w:rFonts w:ascii="Lato" w:hAnsi="Lato" w:cs="Times New Roman"/>
          <w:sz w:val="28"/>
          <w:szCs w:val="28"/>
        </w:rPr>
      </w:pPr>
    </w:p>
    <w:p w:rsidR="005156AF" w:rsidRPr="00024A1D" w:rsidRDefault="005156AF">
      <w:pPr>
        <w:pStyle w:val="Tre"/>
        <w:spacing w:line="288" w:lineRule="auto"/>
        <w:rPr>
          <w:rFonts w:ascii="Lato" w:hAnsi="Lato" w:cs="Times New Roman"/>
          <w:sz w:val="28"/>
          <w:szCs w:val="28"/>
        </w:rPr>
      </w:pPr>
    </w:p>
    <w:p w:rsidR="009D1BC5" w:rsidRPr="00024A1D" w:rsidRDefault="009D1BC5">
      <w:pPr>
        <w:rPr>
          <w:rFonts w:ascii="Lato" w:eastAsiaTheme="majorEastAsia" w:hAnsi="Lato"/>
          <w:color w:val="0079BF" w:themeColor="accent1" w:themeShade="BF"/>
          <w:sz w:val="32"/>
          <w:szCs w:val="32"/>
          <w:lang w:val="pl-PL"/>
        </w:rPr>
      </w:pPr>
      <w:r w:rsidRPr="00024A1D">
        <w:rPr>
          <w:rFonts w:ascii="Lato" w:hAnsi="Lato"/>
          <w:lang w:val="pl-PL"/>
        </w:rPr>
        <w:br w:type="page"/>
      </w:r>
    </w:p>
    <w:p w:rsidR="00E01C4B" w:rsidRPr="00024A1D" w:rsidRDefault="00E01C4B" w:rsidP="00E01C4B">
      <w:pPr>
        <w:pStyle w:val="Bezodstpw"/>
        <w:jc w:val="center"/>
        <w:rPr>
          <w:rFonts w:ascii="Lato" w:hAnsi="Lato"/>
          <w:color w:val="042B60"/>
          <w:lang w:val="pl-PL"/>
        </w:rPr>
      </w:pPr>
      <w:r w:rsidRPr="00024A1D">
        <w:rPr>
          <w:rFonts w:ascii="Lato" w:hAnsi="Lato"/>
          <w:b/>
          <w:bCs/>
          <w:color w:val="042B60"/>
          <w:sz w:val="32"/>
          <w:szCs w:val="32"/>
          <w:lang w:val="pl-PL"/>
        </w:rPr>
        <w:lastRenderedPageBreak/>
        <w:t xml:space="preserve">Wytyczne dla napełniania i opróżniania wagonów-cystern </w:t>
      </w:r>
      <w:r w:rsidRPr="00024A1D">
        <w:rPr>
          <w:rFonts w:ascii="Lato" w:hAnsi="Lato"/>
          <w:b/>
          <w:bCs/>
          <w:color w:val="042B60"/>
          <w:sz w:val="32"/>
          <w:szCs w:val="32"/>
          <w:lang w:val="pl-PL"/>
        </w:rPr>
        <w:br/>
        <w:t>do przewozu cieczy</w:t>
      </w:r>
    </w:p>
    <w:p w:rsidR="00765FEB" w:rsidRPr="00024A1D" w:rsidRDefault="00E02B36" w:rsidP="00E01C4B">
      <w:pPr>
        <w:pStyle w:val="Nagwek1"/>
        <w:spacing w:before="360" w:after="240"/>
        <w:rPr>
          <w:rFonts w:ascii="Lato" w:hAnsi="Lato" w:cs="Times New Roman"/>
          <w:lang w:val="pl-PL"/>
        </w:rPr>
      </w:pPr>
      <w:bookmarkStart w:id="1" w:name="_Toc141351708"/>
      <w:r w:rsidRPr="00024A1D">
        <w:rPr>
          <w:rFonts w:ascii="Lato" w:hAnsi="Lato" w:cs="Times New Roman"/>
          <w:lang w:val="pl-PL"/>
        </w:rPr>
        <w:t xml:space="preserve">Wytyczne </w:t>
      </w:r>
      <w:r w:rsidR="00E01C4B" w:rsidRPr="00024A1D">
        <w:rPr>
          <w:rFonts w:ascii="Lato" w:hAnsi="Lato" w:cs="Times New Roman"/>
          <w:lang w:val="pl-PL"/>
        </w:rPr>
        <w:t xml:space="preserve">- </w:t>
      </w:r>
      <w:r w:rsidRPr="00024A1D">
        <w:rPr>
          <w:rFonts w:ascii="Lato" w:hAnsi="Lato" w:cs="Times New Roman"/>
          <w:lang w:val="pl-PL"/>
        </w:rPr>
        <w:t>tekst wprowadzający</w:t>
      </w:r>
      <w:bookmarkEnd w:id="1"/>
    </w:p>
    <w:p w:rsidR="00765FEB" w:rsidRPr="00024A1D" w:rsidRDefault="00E02B36" w:rsidP="00864F6A">
      <w:pPr>
        <w:pStyle w:val="Tre"/>
        <w:spacing w:line="288" w:lineRule="auto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>Wytyczne zostały opracowane we współpracy z CEFIC, FuelsEurope i UIP w</w:t>
      </w:r>
      <w:r w:rsidR="00024A1D">
        <w:rPr>
          <w:rFonts w:ascii="Lato" w:hAnsi="Lato" w:cs="Times New Roman"/>
          <w:sz w:val="28"/>
          <w:szCs w:val="28"/>
        </w:rPr>
        <w:t> </w:t>
      </w:r>
      <w:r w:rsidRPr="00024A1D">
        <w:rPr>
          <w:rFonts w:ascii="Lato" w:hAnsi="Lato" w:cs="Times New Roman"/>
          <w:sz w:val="28"/>
          <w:szCs w:val="28"/>
        </w:rPr>
        <w:t xml:space="preserve">formie list kontrolnych dla </w:t>
      </w:r>
      <w:r w:rsidR="00314191" w:rsidRPr="00024A1D">
        <w:rPr>
          <w:rFonts w:ascii="Lato" w:hAnsi="Lato" w:cs="Times New Roman"/>
          <w:sz w:val="28"/>
          <w:szCs w:val="28"/>
        </w:rPr>
        <w:t>wagonów-</w:t>
      </w:r>
      <w:r w:rsidRPr="00024A1D">
        <w:rPr>
          <w:rFonts w:ascii="Lato" w:hAnsi="Lato" w:cs="Times New Roman"/>
          <w:sz w:val="28"/>
          <w:szCs w:val="28"/>
        </w:rPr>
        <w:t>cystern do przewozu cieczy, aby pom</w:t>
      </w:r>
      <w:r w:rsidRPr="00024A1D">
        <w:rPr>
          <w:rFonts w:ascii="Lato" w:hAnsi="Lato" w:cs="Times New Roman"/>
          <w:sz w:val="28"/>
          <w:szCs w:val="28"/>
          <w:lang w:val="es-ES_tradnl"/>
        </w:rPr>
        <w:t>ó</w:t>
      </w:r>
      <w:r w:rsidRPr="00024A1D">
        <w:rPr>
          <w:rFonts w:ascii="Lato" w:hAnsi="Lato" w:cs="Times New Roman"/>
          <w:sz w:val="28"/>
          <w:szCs w:val="28"/>
        </w:rPr>
        <w:t xml:space="preserve">c </w:t>
      </w:r>
      <w:r w:rsidR="00326FC0" w:rsidRPr="00024A1D">
        <w:rPr>
          <w:rFonts w:ascii="Lato" w:hAnsi="Lato" w:cs="Times New Roman"/>
          <w:sz w:val="28"/>
          <w:szCs w:val="28"/>
        </w:rPr>
        <w:t>napełniającym</w:t>
      </w:r>
      <w:r w:rsidRPr="00024A1D">
        <w:rPr>
          <w:rFonts w:ascii="Lato" w:hAnsi="Lato" w:cs="Times New Roman"/>
          <w:sz w:val="28"/>
          <w:szCs w:val="28"/>
        </w:rPr>
        <w:t xml:space="preserve"> i </w:t>
      </w:r>
      <w:r w:rsidR="00314191" w:rsidRPr="00024A1D">
        <w:rPr>
          <w:rFonts w:ascii="Lato" w:hAnsi="Lato" w:cs="Times New Roman"/>
          <w:sz w:val="28"/>
          <w:szCs w:val="28"/>
        </w:rPr>
        <w:t>roz</w:t>
      </w:r>
      <w:r w:rsidR="00326FC0" w:rsidRPr="00024A1D">
        <w:rPr>
          <w:rFonts w:ascii="Lato" w:hAnsi="Lato" w:cs="Times New Roman"/>
          <w:sz w:val="28"/>
          <w:szCs w:val="28"/>
        </w:rPr>
        <w:t>ładowcom</w:t>
      </w:r>
      <w:r w:rsidRPr="00024A1D">
        <w:rPr>
          <w:rFonts w:ascii="Lato" w:hAnsi="Lato" w:cs="Times New Roman"/>
          <w:sz w:val="28"/>
          <w:szCs w:val="28"/>
        </w:rPr>
        <w:t xml:space="preserve"> </w:t>
      </w:r>
      <w:r w:rsidR="00314191" w:rsidRPr="00024A1D">
        <w:rPr>
          <w:rFonts w:ascii="Lato" w:hAnsi="Lato" w:cs="Times New Roman"/>
          <w:sz w:val="28"/>
          <w:szCs w:val="28"/>
        </w:rPr>
        <w:t>wagonów-</w:t>
      </w:r>
      <w:r w:rsidRPr="00024A1D">
        <w:rPr>
          <w:rFonts w:ascii="Lato" w:hAnsi="Lato" w:cs="Times New Roman"/>
          <w:sz w:val="28"/>
          <w:szCs w:val="28"/>
        </w:rPr>
        <w:t xml:space="preserve">cystern w przestrzeganiu wymagań bezpieczeństwa RID, </w:t>
      </w:r>
      <w:r w:rsidR="00024A1D">
        <w:rPr>
          <w:rFonts w:ascii="Lato" w:hAnsi="Lato" w:cs="Times New Roman"/>
          <w:sz w:val="28"/>
          <w:szCs w:val="28"/>
        </w:rPr>
        <w:t xml:space="preserve"> </w:t>
      </w:r>
      <w:r w:rsidRPr="00024A1D">
        <w:rPr>
          <w:rFonts w:ascii="Lato" w:hAnsi="Lato" w:cs="Times New Roman"/>
          <w:sz w:val="28"/>
          <w:szCs w:val="28"/>
        </w:rPr>
        <w:t xml:space="preserve">w </w:t>
      </w:r>
      <w:r w:rsidR="00326FC0" w:rsidRPr="00024A1D">
        <w:rPr>
          <w:rFonts w:ascii="Lato" w:hAnsi="Lato" w:cs="Times New Roman"/>
          <w:sz w:val="28"/>
          <w:szCs w:val="28"/>
        </w:rPr>
        <w:t>szczególności</w:t>
      </w:r>
      <w:r w:rsidRPr="00024A1D">
        <w:rPr>
          <w:rFonts w:ascii="Lato" w:hAnsi="Lato" w:cs="Times New Roman"/>
          <w:sz w:val="28"/>
          <w:szCs w:val="28"/>
        </w:rPr>
        <w:t xml:space="preserve"> w odniesieniu do szczelności </w:t>
      </w:r>
      <w:r w:rsidR="00314191" w:rsidRPr="00024A1D">
        <w:rPr>
          <w:rFonts w:ascii="Lato" w:hAnsi="Lato" w:cs="Times New Roman"/>
          <w:sz w:val="28"/>
          <w:szCs w:val="28"/>
        </w:rPr>
        <w:t>wagonów-</w:t>
      </w:r>
      <w:r w:rsidRPr="00024A1D">
        <w:rPr>
          <w:rFonts w:ascii="Lato" w:hAnsi="Lato" w:cs="Times New Roman"/>
          <w:sz w:val="28"/>
          <w:szCs w:val="28"/>
        </w:rPr>
        <w:t xml:space="preserve">cystern. </w:t>
      </w:r>
    </w:p>
    <w:p w:rsidR="00864F6A" w:rsidRPr="00024A1D" w:rsidRDefault="00864F6A">
      <w:pPr>
        <w:pStyle w:val="Tre"/>
        <w:spacing w:line="288" w:lineRule="auto"/>
        <w:rPr>
          <w:rFonts w:ascii="Lato" w:hAnsi="Lato" w:cs="Times New Roman"/>
          <w:sz w:val="28"/>
          <w:szCs w:val="28"/>
        </w:rPr>
      </w:pPr>
    </w:p>
    <w:p w:rsidR="00326FC0" w:rsidRPr="00024A1D" w:rsidRDefault="00326FC0" w:rsidP="00864F6A">
      <w:pPr>
        <w:pStyle w:val="Tre"/>
        <w:spacing w:line="288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024A1D">
        <w:rPr>
          <w:rFonts w:ascii="Lato" w:hAnsi="Lato" w:cs="Times New Roman"/>
          <w:b/>
          <w:bCs/>
          <w:sz w:val="28"/>
          <w:szCs w:val="28"/>
        </w:rPr>
        <w:t xml:space="preserve">Napełnianie i rozładunek </w:t>
      </w:r>
      <w:r w:rsidR="00864F6A" w:rsidRPr="00024A1D">
        <w:rPr>
          <w:rFonts w:ascii="Lato" w:hAnsi="Lato" w:cs="Times New Roman"/>
          <w:b/>
          <w:bCs/>
          <w:sz w:val="28"/>
          <w:szCs w:val="28"/>
        </w:rPr>
        <w:t>cystern</w:t>
      </w:r>
      <w:r w:rsidR="000C3F2A" w:rsidRPr="00024A1D">
        <w:rPr>
          <w:rFonts w:ascii="Lato" w:hAnsi="Lato" w:cs="Times New Roman"/>
          <w:b/>
          <w:bCs/>
          <w:sz w:val="28"/>
          <w:szCs w:val="28"/>
        </w:rPr>
        <w:t xml:space="preserve"> kolejowych</w:t>
      </w:r>
    </w:p>
    <w:p w:rsidR="00326FC0" w:rsidRPr="00024A1D" w:rsidRDefault="00326FC0" w:rsidP="00864F6A">
      <w:pPr>
        <w:pStyle w:val="Tre"/>
        <w:spacing w:line="288" w:lineRule="auto"/>
        <w:jc w:val="center"/>
        <w:rPr>
          <w:rFonts w:ascii="Lato" w:hAnsi="Lato" w:cs="Times New Roman"/>
          <w:b/>
          <w:bCs/>
          <w:sz w:val="28"/>
          <w:szCs w:val="28"/>
        </w:rPr>
      </w:pPr>
    </w:p>
    <w:p w:rsidR="00765FEB" w:rsidRPr="00024A1D" w:rsidRDefault="00E02B36" w:rsidP="00864F6A">
      <w:pPr>
        <w:pStyle w:val="Tre"/>
        <w:spacing w:line="288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024A1D">
        <w:rPr>
          <w:rFonts w:ascii="Lato" w:hAnsi="Lato" w:cs="Times New Roman"/>
          <w:b/>
          <w:bCs/>
          <w:sz w:val="28"/>
          <w:szCs w:val="28"/>
        </w:rPr>
        <w:t>Cztery listy kontrolne pomagające uniknąć wyciek</w:t>
      </w:r>
      <w:r w:rsidRPr="00024A1D">
        <w:rPr>
          <w:rFonts w:ascii="Lato" w:hAnsi="Lato" w:cs="Times New Roman"/>
          <w:b/>
          <w:bCs/>
          <w:sz w:val="28"/>
          <w:szCs w:val="28"/>
          <w:lang w:val="es-ES_tradnl"/>
        </w:rPr>
        <w:t>ó</w:t>
      </w:r>
      <w:r w:rsidRPr="00024A1D">
        <w:rPr>
          <w:rFonts w:ascii="Lato" w:hAnsi="Lato" w:cs="Times New Roman"/>
          <w:b/>
          <w:bCs/>
          <w:sz w:val="28"/>
          <w:szCs w:val="28"/>
        </w:rPr>
        <w:t xml:space="preserve">w z </w:t>
      </w:r>
      <w:r w:rsidR="00314191" w:rsidRPr="00024A1D">
        <w:rPr>
          <w:rFonts w:ascii="Lato" w:hAnsi="Lato" w:cs="Times New Roman"/>
          <w:b/>
          <w:bCs/>
          <w:sz w:val="28"/>
          <w:szCs w:val="28"/>
        </w:rPr>
        <w:t>wagonów-</w:t>
      </w:r>
      <w:r w:rsidRPr="00024A1D">
        <w:rPr>
          <w:rFonts w:ascii="Lato" w:hAnsi="Lato" w:cs="Times New Roman"/>
          <w:b/>
          <w:bCs/>
          <w:sz w:val="28"/>
          <w:szCs w:val="28"/>
        </w:rPr>
        <w:t xml:space="preserve">cystern </w:t>
      </w:r>
      <w:r w:rsidR="00864F6A" w:rsidRPr="00024A1D">
        <w:rPr>
          <w:rFonts w:ascii="Lato" w:hAnsi="Lato" w:cs="Times New Roman"/>
          <w:b/>
          <w:bCs/>
          <w:sz w:val="28"/>
          <w:szCs w:val="28"/>
        </w:rPr>
        <w:br/>
      </w:r>
      <w:r w:rsidRPr="00024A1D">
        <w:rPr>
          <w:rFonts w:ascii="Lato" w:hAnsi="Lato" w:cs="Times New Roman"/>
          <w:b/>
          <w:bCs/>
          <w:sz w:val="28"/>
          <w:szCs w:val="28"/>
        </w:rPr>
        <w:t xml:space="preserve">do przewozu </w:t>
      </w:r>
      <w:r w:rsidR="00864F6A" w:rsidRPr="00024A1D">
        <w:rPr>
          <w:rFonts w:ascii="Lato" w:hAnsi="Lato" w:cs="Times New Roman"/>
          <w:b/>
          <w:bCs/>
          <w:sz w:val="28"/>
          <w:szCs w:val="28"/>
        </w:rPr>
        <w:t>cieczy</w:t>
      </w:r>
    </w:p>
    <w:p w:rsidR="00765FEB" w:rsidRPr="00024A1D" w:rsidRDefault="00765FEB">
      <w:pPr>
        <w:pStyle w:val="Tre"/>
        <w:spacing w:line="288" w:lineRule="auto"/>
        <w:jc w:val="center"/>
        <w:rPr>
          <w:rFonts w:ascii="Lato" w:hAnsi="Lato" w:cs="Times New Roman"/>
          <w:sz w:val="28"/>
          <w:szCs w:val="28"/>
        </w:rPr>
      </w:pPr>
    </w:p>
    <w:p w:rsidR="00765FEB" w:rsidRPr="00024A1D" w:rsidRDefault="00E02B36" w:rsidP="00E01C4B">
      <w:pPr>
        <w:pStyle w:val="Nagwek1"/>
        <w:spacing w:before="360" w:after="240"/>
        <w:rPr>
          <w:rFonts w:ascii="Lato" w:hAnsi="Lato" w:cs="Times New Roman"/>
          <w:lang w:val="pl-PL"/>
        </w:rPr>
      </w:pPr>
      <w:bookmarkStart w:id="2" w:name="_Toc141351709"/>
      <w:r w:rsidRPr="00024A1D">
        <w:rPr>
          <w:rFonts w:ascii="Lato" w:hAnsi="Lato" w:cs="Times New Roman"/>
          <w:lang w:val="pl-PL"/>
        </w:rPr>
        <w:t>Wstęp</w:t>
      </w:r>
      <w:bookmarkEnd w:id="2"/>
    </w:p>
    <w:p w:rsidR="00765FEB" w:rsidRPr="00024A1D" w:rsidRDefault="00E02B36" w:rsidP="00EB5786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>Zgodnie z RID 1.4.3.3 (a), (f) i (g) napełniający</w:t>
      </w:r>
      <w:r w:rsidR="00326FC0" w:rsidRPr="00024A1D">
        <w:rPr>
          <w:rFonts w:ascii="Lato" w:hAnsi="Lato" w:cs="Times New Roman"/>
          <w:sz w:val="28"/>
          <w:szCs w:val="28"/>
        </w:rPr>
        <w:t xml:space="preserve"> powinien upewnić się:</w:t>
      </w:r>
    </w:p>
    <w:p w:rsidR="00765FEB" w:rsidRPr="00024A1D" w:rsidRDefault="00E02B36" w:rsidP="00EB5786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przed napełnieniem, że </w:t>
      </w:r>
      <w:r w:rsidR="00326FC0" w:rsidRPr="00024A1D">
        <w:rPr>
          <w:rFonts w:ascii="Lato" w:hAnsi="Lato" w:cs="Times New Roman"/>
          <w:sz w:val="28"/>
          <w:szCs w:val="28"/>
        </w:rPr>
        <w:t>zarówno cysterna</w:t>
      </w:r>
      <w:r w:rsidRPr="00024A1D">
        <w:rPr>
          <w:rFonts w:ascii="Lato" w:hAnsi="Lato" w:cs="Times New Roman"/>
          <w:sz w:val="28"/>
          <w:szCs w:val="28"/>
        </w:rPr>
        <w:t xml:space="preserve">, jak i </w:t>
      </w:r>
      <w:r w:rsidR="00326FC0" w:rsidRPr="00024A1D">
        <w:rPr>
          <w:rFonts w:ascii="Lato" w:hAnsi="Lato" w:cs="Times New Roman"/>
          <w:sz w:val="28"/>
          <w:szCs w:val="28"/>
        </w:rPr>
        <w:t xml:space="preserve">jej </w:t>
      </w:r>
      <w:r w:rsidRPr="00024A1D">
        <w:rPr>
          <w:rFonts w:ascii="Lato" w:hAnsi="Lato" w:cs="Times New Roman"/>
          <w:sz w:val="28"/>
          <w:szCs w:val="28"/>
        </w:rPr>
        <w:t xml:space="preserve">wyposażenie są w </w:t>
      </w:r>
      <w:r w:rsidR="00864F6A" w:rsidRPr="00024A1D">
        <w:rPr>
          <w:rFonts w:ascii="Lato" w:hAnsi="Lato" w:cs="Times New Roman"/>
          <w:sz w:val="28"/>
          <w:szCs w:val="28"/>
        </w:rPr>
        <w:t xml:space="preserve">dobrym </w:t>
      </w:r>
      <w:r w:rsidRPr="00024A1D">
        <w:rPr>
          <w:rFonts w:ascii="Lato" w:hAnsi="Lato" w:cs="Times New Roman"/>
          <w:sz w:val="28"/>
          <w:szCs w:val="28"/>
        </w:rPr>
        <w:t>stanie technicznym;</w:t>
      </w:r>
    </w:p>
    <w:p w:rsidR="00765FEB" w:rsidRPr="00024A1D" w:rsidRDefault="00E02B36" w:rsidP="00EB5786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>po napełnieniu cysterny</w:t>
      </w:r>
      <w:r w:rsidR="00326FC0" w:rsidRPr="00024A1D">
        <w:rPr>
          <w:rFonts w:ascii="Lato" w:hAnsi="Lato" w:cs="Times New Roman"/>
          <w:sz w:val="28"/>
          <w:szCs w:val="28"/>
        </w:rPr>
        <w:t xml:space="preserve">, </w:t>
      </w:r>
      <w:r w:rsidRPr="00024A1D">
        <w:rPr>
          <w:rFonts w:ascii="Lato" w:hAnsi="Lato" w:cs="Times New Roman"/>
          <w:sz w:val="28"/>
          <w:szCs w:val="28"/>
        </w:rPr>
        <w:t>że wszystkie za</w:t>
      </w:r>
      <w:r w:rsidR="00864F6A" w:rsidRPr="00024A1D">
        <w:rPr>
          <w:rFonts w:ascii="Lato" w:hAnsi="Lato" w:cs="Times New Roman"/>
          <w:sz w:val="28"/>
          <w:szCs w:val="28"/>
        </w:rPr>
        <w:t xml:space="preserve">mknięcia są </w:t>
      </w:r>
      <w:r w:rsidRPr="00024A1D">
        <w:rPr>
          <w:rFonts w:ascii="Lato" w:hAnsi="Lato" w:cs="Times New Roman"/>
          <w:sz w:val="28"/>
          <w:szCs w:val="28"/>
        </w:rPr>
        <w:t xml:space="preserve">w pozycji zamkniętej </w:t>
      </w:r>
      <w:r w:rsidR="00024A1D">
        <w:rPr>
          <w:rFonts w:ascii="Lato" w:hAnsi="Lato" w:cs="Times New Roman"/>
          <w:sz w:val="28"/>
          <w:szCs w:val="28"/>
        </w:rPr>
        <w:t> </w:t>
      </w:r>
      <w:r w:rsidRPr="00024A1D">
        <w:rPr>
          <w:rFonts w:ascii="Lato" w:hAnsi="Lato" w:cs="Times New Roman"/>
          <w:sz w:val="28"/>
          <w:szCs w:val="28"/>
        </w:rPr>
        <w:t>i</w:t>
      </w:r>
      <w:r w:rsidR="00C312C5">
        <w:rPr>
          <w:rFonts w:ascii="Lato" w:hAnsi="Lato" w:cs="Times New Roman"/>
          <w:sz w:val="28"/>
          <w:szCs w:val="28"/>
        </w:rPr>
        <w:t> </w:t>
      </w:r>
      <w:r w:rsidRPr="00024A1D">
        <w:rPr>
          <w:rFonts w:ascii="Lato" w:hAnsi="Lato" w:cs="Times New Roman"/>
          <w:sz w:val="28"/>
          <w:szCs w:val="28"/>
        </w:rPr>
        <w:t>nie</w:t>
      </w:r>
      <w:r w:rsidR="00024A1D">
        <w:rPr>
          <w:rFonts w:ascii="Lato" w:hAnsi="Lato" w:cs="Times New Roman"/>
          <w:sz w:val="28"/>
          <w:szCs w:val="28"/>
        </w:rPr>
        <w:t> </w:t>
      </w:r>
      <w:r w:rsidRPr="00024A1D">
        <w:rPr>
          <w:rFonts w:ascii="Lato" w:hAnsi="Lato" w:cs="Times New Roman"/>
          <w:sz w:val="28"/>
          <w:szCs w:val="28"/>
        </w:rPr>
        <w:t>ma zauważalnych wyciek</w:t>
      </w:r>
      <w:r w:rsidRPr="00024A1D">
        <w:rPr>
          <w:rFonts w:ascii="Lato" w:hAnsi="Lato" w:cs="Times New Roman"/>
          <w:sz w:val="28"/>
          <w:szCs w:val="28"/>
          <w:lang w:val="es-ES_tradnl"/>
        </w:rPr>
        <w:t>ó</w:t>
      </w:r>
      <w:r w:rsidRPr="00024A1D">
        <w:rPr>
          <w:rFonts w:ascii="Lato" w:hAnsi="Lato" w:cs="Times New Roman"/>
          <w:sz w:val="28"/>
          <w:szCs w:val="28"/>
        </w:rPr>
        <w:t>w;</w:t>
      </w:r>
    </w:p>
    <w:p w:rsidR="00765FEB" w:rsidRPr="00024A1D" w:rsidRDefault="00326FC0" w:rsidP="00EB5786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że na zewnętrznej </w:t>
      </w:r>
      <w:r w:rsidR="00E02B36" w:rsidRPr="00024A1D">
        <w:rPr>
          <w:rFonts w:ascii="Lato" w:hAnsi="Lato" w:cs="Times New Roman"/>
          <w:sz w:val="28"/>
          <w:szCs w:val="28"/>
        </w:rPr>
        <w:t xml:space="preserve">powierzchni napełnionej cysterny nie </w:t>
      </w:r>
      <w:r w:rsidRPr="00024A1D">
        <w:rPr>
          <w:rFonts w:ascii="Lato" w:hAnsi="Lato" w:cs="Times New Roman"/>
          <w:sz w:val="28"/>
          <w:szCs w:val="28"/>
        </w:rPr>
        <w:t xml:space="preserve">ma </w:t>
      </w:r>
      <w:r w:rsidR="00E02B36" w:rsidRPr="00024A1D">
        <w:rPr>
          <w:rFonts w:ascii="Lato" w:hAnsi="Lato" w:cs="Times New Roman"/>
          <w:sz w:val="28"/>
          <w:szCs w:val="28"/>
        </w:rPr>
        <w:t xml:space="preserve">niebezpiecznych pozostałości </w:t>
      </w:r>
      <w:r w:rsidRPr="00024A1D">
        <w:rPr>
          <w:rFonts w:ascii="Lato" w:hAnsi="Lato" w:cs="Times New Roman"/>
          <w:sz w:val="28"/>
          <w:szCs w:val="28"/>
        </w:rPr>
        <w:t>za</w:t>
      </w:r>
      <w:r w:rsidR="00E02B36" w:rsidRPr="00024A1D">
        <w:rPr>
          <w:rFonts w:ascii="Lato" w:hAnsi="Lato" w:cs="Times New Roman"/>
          <w:sz w:val="28"/>
          <w:szCs w:val="28"/>
        </w:rPr>
        <w:t xml:space="preserve">ładowanego </w:t>
      </w:r>
      <w:r w:rsidR="00864F6A" w:rsidRPr="00024A1D">
        <w:rPr>
          <w:rFonts w:ascii="Lato" w:hAnsi="Lato" w:cs="Times New Roman"/>
          <w:sz w:val="28"/>
          <w:szCs w:val="28"/>
        </w:rPr>
        <w:t>towaru</w:t>
      </w:r>
      <w:r w:rsidR="00E02B36" w:rsidRPr="00024A1D">
        <w:rPr>
          <w:rFonts w:ascii="Lato" w:hAnsi="Lato" w:cs="Times New Roman"/>
          <w:sz w:val="28"/>
          <w:szCs w:val="28"/>
        </w:rPr>
        <w:t>.</w:t>
      </w:r>
    </w:p>
    <w:p w:rsidR="00765FEB" w:rsidRPr="00024A1D" w:rsidRDefault="00E02B36" w:rsidP="00EB5786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Zgodnie z RID 1.4.3.7.1 (b) i (d), </w:t>
      </w:r>
      <w:r w:rsidR="00326FC0" w:rsidRPr="00024A1D">
        <w:rPr>
          <w:rFonts w:ascii="Lato" w:hAnsi="Lato" w:cs="Times New Roman"/>
          <w:sz w:val="28"/>
          <w:szCs w:val="28"/>
        </w:rPr>
        <w:t>rozładowca:</w:t>
      </w:r>
    </w:p>
    <w:p w:rsidR="00765FEB" w:rsidRPr="00024A1D" w:rsidRDefault="00E02B36" w:rsidP="00EB5786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przed i w trakcie rozładunku </w:t>
      </w:r>
      <w:r w:rsidR="00326FC0" w:rsidRPr="00024A1D">
        <w:rPr>
          <w:rFonts w:ascii="Lato" w:hAnsi="Lato" w:cs="Times New Roman"/>
          <w:sz w:val="28"/>
          <w:szCs w:val="28"/>
        </w:rPr>
        <w:t>powinien sprawdza</w:t>
      </w:r>
      <w:r w:rsidRPr="00024A1D">
        <w:rPr>
          <w:rFonts w:ascii="Lato" w:hAnsi="Lato" w:cs="Times New Roman"/>
          <w:sz w:val="28"/>
          <w:szCs w:val="28"/>
        </w:rPr>
        <w:t xml:space="preserve">ć, czy cysterna nie </w:t>
      </w:r>
      <w:r w:rsidR="00182DF9" w:rsidRPr="00024A1D">
        <w:rPr>
          <w:rFonts w:ascii="Lato" w:hAnsi="Lato" w:cs="Times New Roman"/>
          <w:sz w:val="28"/>
          <w:szCs w:val="28"/>
        </w:rPr>
        <w:t>jest uszkodzona w stopniu mogącym spowodować zagrożenie w trakcie rozładunku</w:t>
      </w:r>
      <w:r w:rsidRPr="00024A1D">
        <w:rPr>
          <w:rFonts w:ascii="Lato" w:hAnsi="Lato" w:cs="Times New Roman"/>
          <w:sz w:val="28"/>
          <w:szCs w:val="28"/>
        </w:rPr>
        <w:t>;</w:t>
      </w:r>
    </w:p>
    <w:p w:rsidR="00765FEB" w:rsidRPr="00024A1D" w:rsidRDefault="00E02B36" w:rsidP="00EB5786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niezwłocznie po rozładunku cysterny </w:t>
      </w:r>
      <w:r w:rsidR="00326FC0" w:rsidRPr="00024A1D">
        <w:rPr>
          <w:rFonts w:ascii="Lato" w:hAnsi="Lato" w:cs="Times New Roman"/>
          <w:sz w:val="28"/>
          <w:szCs w:val="28"/>
        </w:rPr>
        <w:t xml:space="preserve">powinien zapewnić </w:t>
      </w:r>
      <w:r w:rsidRPr="00024A1D">
        <w:rPr>
          <w:rFonts w:ascii="Lato" w:hAnsi="Lato" w:cs="Times New Roman"/>
          <w:sz w:val="28"/>
          <w:szCs w:val="28"/>
        </w:rPr>
        <w:t>zamknięcie zawor</w:t>
      </w:r>
      <w:r w:rsidR="00326FC0" w:rsidRPr="00024A1D">
        <w:rPr>
          <w:rFonts w:ascii="Lato" w:hAnsi="Lato" w:cs="Times New Roman"/>
          <w:sz w:val="28"/>
          <w:szCs w:val="28"/>
        </w:rPr>
        <w:t xml:space="preserve">ów </w:t>
      </w:r>
      <w:r w:rsidRPr="00024A1D">
        <w:rPr>
          <w:rFonts w:ascii="Lato" w:hAnsi="Lato" w:cs="Times New Roman"/>
          <w:sz w:val="28"/>
          <w:szCs w:val="28"/>
        </w:rPr>
        <w:t>i</w:t>
      </w:r>
      <w:r w:rsidR="00182DF9" w:rsidRPr="00024A1D">
        <w:rPr>
          <w:rFonts w:ascii="Lato" w:hAnsi="Lato" w:cs="Times New Roman"/>
          <w:sz w:val="28"/>
          <w:szCs w:val="28"/>
        </w:rPr>
        <w:t xml:space="preserve"> </w:t>
      </w:r>
      <w:r w:rsidRPr="00024A1D">
        <w:rPr>
          <w:rFonts w:ascii="Lato" w:hAnsi="Lato" w:cs="Times New Roman"/>
          <w:sz w:val="28"/>
          <w:szCs w:val="28"/>
        </w:rPr>
        <w:t>otwor</w:t>
      </w:r>
      <w:r w:rsidR="00326FC0" w:rsidRPr="00024A1D">
        <w:rPr>
          <w:rFonts w:ascii="Lato" w:hAnsi="Lato" w:cs="Times New Roman"/>
          <w:sz w:val="28"/>
          <w:szCs w:val="28"/>
        </w:rPr>
        <w:t>ów</w:t>
      </w:r>
      <w:r w:rsidRPr="00024A1D">
        <w:rPr>
          <w:rFonts w:ascii="Lato" w:hAnsi="Lato" w:cs="Times New Roman"/>
          <w:sz w:val="28"/>
          <w:szCs w:val="28"/>
        </w:rPr>
        <w:t xml:space="preserve"> </w:t>
      </w:r>
      <w:r w:rsidR="00182DF9" w:rsidRPr="00024A1D">
        <w:rPr>
          <w:rFonts w:ascii="Lato" w:hAnsi="Lato" w:cs="Times New Roman"/>
          <w:sz w:val="28"/>
          <w:szCs w:val="28"/>
        </w:rPr>
        <w:t>rewizyjnych</w:t>
      </w:r>
      <w:r w:rsidRPr="00024A1D">
        <w:rPr>
          <w:rFonts w:ascii="Lato" w:hAnsi="Lato" w:cs="Times New Roman"/>
          <w:sz w:val="28"/>
          <w:szCs w:val="28"/>
        </w:rPr>
        <w:t>;</w:t>
      </w:r>
    </w:p>
    <w:p w:rsidR="00765FEB" w:rsidRPr="00024A1D" w:rsidRDefault="00182DF9" w:rsidP="00EB5786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powinien usunąć wszystkie niebezpieczne pozostałości </w:t>
      </w:r>
      <w:r w:rsidR="00C21712" w:rsidRPr="00024A1D">
        <w:rPr>
          <w:rFonts w:ascii="Lato" w:hAnsi="Lato" w:cs="Times New Roman"/>
          <w:sz w:val="28"/>
          <w:szCs w:val="28"/>
        </w:rPr>
        <w:t>u</w:t>
      </w:r>
      <w:r w:rsidR="00E02B36" w:rsidRPr="00024A1D">
        <w:rPr>
          <w:rFonts w:ascii="Lato" w:hAnsi="Lato" w:cs="Times New Roman"/>
          <w:sz w:val="28"/>
          <w:szCs w:val="28"/>
        </w:rPr>
        <w:t xml:space="preserve">suwa wszelkie niebezpieczne pozostałości, </w:t>
      </w:r>
      <w:r w:rsidR="00C21712" w:rsidRPr="00024A1D">
        <w:rPr>
          <w:rFonts w:ascii="Lato" w:hAnsi="Lato" w:cs="Times New Roman"/>
          <w:sz w:val="28"/>
          <w:szCs w:val="28"/>
        </w:rPr>
        <w:t xml:space="preserve">które </w:t>
      </w:r>
      <w:r w:rsidR="00E02B36" w:rsidRPr="00024A1D">
        <w:rPr>
          <w:rFonts w:ascii="Lato" w:hAnsi="Lato" w:cs="Times New Roman"/>
          <w:sz w:val="28"/>
          <w:szCs w:val="28"/>
        </w:rPr>
        <w:t>przylgnęły do zewnętrznej części cysterny lub wagonu podczas procesu rozładunku.</w:t>
      </w:r>
    </w:p>
    <w:p w:rsidR="00765FEB" w:rsidRPr="00024A1D" w:rsidRDefault="00E02B36" w:rsidP="00EB5786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lastRenderedPageBreak/>
        <w:t xml:space="preserve">Ponadto napełniający i </w:t>
      </w:r>
      <w:r w:rsidR="00C21712" w:rsidRPr="00024A1D">
        <w:rPr>
          <w:rFonts w:ascii="Lato" w:hAnsi="Lato" w:cs="Times New Roman"/>
          <w:sz w:val="28"/>
          <w:szCs w:val="28"/>
        </w:rPr>
        <w:t xml:space="preserve">rozładowca </w:t>
      </w:r>
      <w:r w:rsidR="008858D5" w:rsidRPr="00024A1D">
        <w:rPr>
          <w:rFonts w:ascii="Lato" w:hAnsi="Lato" w:cs="Times New Roman"/>
          <w:sz w:val="28"/>
          <w:szCs w:val="28"/>
        </w:rPr>
        <w:t xml:space="preserve">muszą </w:t>
      </w:r>
      <w:r w:rsidR="00EB5786" w:rsidRPr="00024A1D">
        <w:rPr>
          <w:rFonts w:ascii="Lato" w:hAnsi="Lato" w:cs="Times New Roman"/>
          <w:sz w:val="28"/>
          <w:szCs w:val="28"/>
        </w:rPr>
        <w:t xml:space="preserve">postępować zgodnie z </w:t>
      </w:r>
      <w:r w:rsidRPr="00024A1D">
        <w:rPr>
          <w:rFonts w:ascii="Lato" w:hAnsi="Lato" w:cs="Times New Roman"/>
          <w:sz w:val="28"/>
          <w:szCs w:val="28"/>
        </w:rPr>
        <w:t>wymagania</w:t>
      </w:r>
      <w:r w:rsidR="00EB5786" w:rsidRPr="00024A1D">
        <w:rPr>
          <w:rFonts w:ascii="Lato" w:hAnsi="Lato" w:cs="Times New Roman"/>
          <w:sz w:val="28"/>
          <w:szCs w:val="28"/>
        </w:rPr>
        <w:t>mi</w:t>
      </w:r>
      <w:r w:rsidRPr="00024A1D">
        <w:rPr>
          <w:rFonts w:ascii="Lato" w:hAnsi="Lato" w:cs="Times New Roman"/>
          <w:sz w:val="28"/>
          <w:szCs w:val="28"/>
        </w:rPr>
        <w:t xml:space="preserve"> </w:t>
      </w:r>
      <w:r w:rsidR="00EB5786" w:rsidRPr="00024A1D">
        <w:rPr>
          <w:rFonts w:ascii="Lato" w:hAnsi="Lato" w:cs="Times New Roman"/>
          <w:sz w:val="28"/>
          <w:szCs w:val="28"/>
        </w:rPr>
        <w:t xml:space="preserve">przepisów </w:t>
      </w:r>
      <w:r w:rsidRPr="00024A1D">
        <w:rPr>
          <w:rFonts w:ascii="Lato" w:hAnsi="Lato" w:cs="Times New Roman"/>
          <w:sz w:val="28"/>
          <w:szCs w:val="28"/>
        </w:rPr>
        <w:t xml:space="preserve">4.3.2.3 </w:t>
      </w:r>
      <w:r w:rsidR="00EB5786" w:rsidRPr="00024A1D">
        <w:rPr>
          <w:rFonts w:ascii="Lato" w:hAnsi="Lato" w:cs="Times New Roman"/>
          <w:sz w:val="28"/>
          <w:szCs w:val="28"/>
        </w:rPr>
        <w:t xml:space="preserve">RID </w:t>
      </w:r>
      <w:r w:rsidRPr="00024A1D">
        <w:rPr>
          <w:rFonts w:ascii="Lato" w:hAnsi="Lato" w:cs="Times New Roman"/>
          <w:sz w:val="28"/>
          <w:szCs w:val="28"/>
        </w:rPr>
        <w:t>(Przepisy dotyczące eksploatacji) i 7.5</w:t>
      </w:r>
      <w:r w:rsidR="00EB5786" w:rsidRPr="00024A1D">
        <w:rPr>
          <w:rFonts w:ascii="Lato" w:hAnsi="Lato" w:cs="Times New Roman"/>
          <w:sz w:val="28"/>
          <w:szCs w:val="28"/>
        </w:rPr>
        <w:t xml:space="preserve"> RID</w:t>
      </w:r>
      <w:r w:rsidRPr="00024A1D">
        <w:rPr>
          <w:rFonts w:ascii="Lato" w:hAnsi="Lato" w:cs="Times New Roman"/>
          <w:sz w:val="28"/>
          <w:szCs w:val="28"/>
        </w:rPr>
        <w:t xml:space="preserve"> (Przepisy</w:t>
      </w:r>
      <w:r w:rsidR="00C312C5">
        <w:rPr>
          <w:rFonts w:ascii="Lato" w:hAnsi="Lato" w:cs="Times New Roman"/>
          <w:sz w:val="28"/>
          <w:szCs w:val="28"/>
        </w:rPr>
        <w:t> </w:t>
      </w:r>
      <w:r w:rsidRPr="00024A1D">
        <w:rPr>
          <w:rFonts w:ascii="Lato" w:hAnsi="Lato" w:cs="Times New Roman"/>
          <w:sz w:val="28"/>
          <w:szCs w:val="28"/>
        </w:rPr>
        <w:t xml:space="preserve">dotyczące załadunku, rozładunku i </w:t>
      </w:r>
      <w:r w:rsidR="00C21712" w:rsidRPr="00024A1D">
        <w:rPr>
          <w:rFonts w:ascii="Lato" w:hAnsi="Lato" w:cs="Times New Roman"/>
          <w:sz w:val="28"/>
          <w:szCs w:val="28"/>
        </w:rPr>
        <w:t>manipulowania</w:t>
      </w:r>
      <w:r w:rsidRPr="00024A1D">
        <w:rPr>
          <w:rFonts w:ascii="Lato" w:hAnsi="Lato" w:cs="Times New Roman"/>
          <w:sz w:val="28"/>
          <w:szCs w:val="28"/>
        </w:rPr>
        <w:t>).</w:t>
      </w:r>
    </w:p>
    <w:p w:rsidR="00765FEB" w:rsidRPr="00024A1D" w:rsidRDefault="00E02B36" w:rsidP="00EB5786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Napełniający i </w:t>
      </w:r>
      <w:r w:rsidR="00C21712" w:rsidRPr="00024A1D">
        <w:rPr>
          <w:rFonts w:ascii="Lato" w:hAnsi="Lato" w:cs="Times New Roman"/>
          <w:sz w:val="28"/>
          <w:szCs w:val="28"/>
        </w:rPr>
        <w:t xml:space="preserve">rozładowca </w:t>
      </w:r>
      <w:r w:rsidRPr="00024A1D">
        <w:rPr>
          <w:rFonts w:ascii="Lato" w:hAnsi="Lato" w:cs="Times New Roman"/>
          <w:sz w:val="28"/>
          <w:szCs w:val="28"/>
        </w:rPr>
        <w:t>muszą ustalić procedury zapewniające</w:t>
      </w:r>
      <w:r w:rsidR="00C21712" w:rsidRPr="00024A1D">
        <w:rPr>
          <w:rFonts w:ascii="Lato" w:hAnsi="Lato" w:cs="Times New Roman"/>
          <w:sz w:val="28"/>
          <w:szCs w:val="28"/>
        </w:rPr>
        <w:t xml:space="preserve"> spełnienie wymagań przypisanych im w dziale </w:t>
      </w:r>
      <w:r w:rsidRPr="00024A1D">
        <w:rPr>
          <w:rFonts w:ascii="Lato" w:hAnsi="Lato" w:cs="Times New Roman"/>
          <w:sz w:val="28"/>
          <w:szCs w:val="28"/>
          <w:lang w:val="pt-PT"/>
        </w:rPr>
        <w:t>1.4 RID.</w:t>
      </w:r>
    </w:p>
    <w:p w:rsidR="00765FEB" w:rsidRPr="00024A1D" w:rsidRDefault="00E02B36" w:rsidP="00EB5786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Głównym celem </w:t>
      </w:r>
      <w:r w:rsidR="007D0BE1" w:rsidRPr="00024A1D">
        <w:rPr>
          <w:rFonts w:ascii="Lato" w:hAnsi="Lato" w:cs="Times New Roman"/>
          <w:sz w:val="28"/>
          <w:szCs w:val="28"/>
        </w:rPr>
        <w:t>u</w:t>
      </w:r>
      <w:r w:rsidRPr="00024A1D">
        <w:rPr>
          <w:rFonts w:ascii="Lato" w:hAnsi="Lato" w:cs="Times New Roman"/>
          <w:sz w:val="28"/>
          <w:szCs w:val="28"/>
        </w:rPr>
        <w:t xml:space="preserve">standaryzowanych list kontrolnych jest zapobieganie wyciekom z </w:t>
      </w:r>
      <w:r w:rsidR="00352852" w:rsidRPr="00024A1D">
        <w:rPr>
          <w:rFonts w:ascii="Lato" w:hAnsi="Lato" w:cs="Times New Roman"/>
          <w:sz w:val="28"/>
          <w:szCs w:val="28"/>
        </w:rPr>
        <w:t>wagonów-</w:t>
      </w:r>
      <w:r w:rsidRPr="00024A1D">
        <w:rPr>
          <w:rFonts w:ascii="Lato" w:hAnsi="Lato" w:cs="Times New Roman"/>
          <w:sz w:val="28"/>
          <w:szCs w:val="28"/>
        </w:rPr>
        <w:t xml:space="preserve">cystern </w:t>
      </w:r>
      <w:r w:rsidR="00352852" w:rsidRPr="00024A1D">
        <w:rPr>
          <w:rFonts w:ascii="Lato" w:hAnsi="Lato" w:cs="Times New Roman"/>
          <w:sz w:val="28"/>
          <w:szCs w:val="28"/>
        </w:rPr>
        <w:t>do przewozu cieczy</w:t>
      </w:r>
      <w:r w:rsidRPr="00024A1D">
        <w:rPr>
          <w:rFonts w:ascii="Lato" w:hAnsi="Lato" w:cs="Times New Roman"/>
          <w:sz w:val="28"/>
          <w:szCs w:val="28"/>
        </w:rPr>
        <w:t xml:space="preserve"> poprzez prawidłową i</w:t>
      </w:r>
      <w:r w:rsidR="00C312C5">
        <w:rPr>
          <w:rFonts w:ascii="Lato" w:hAnsi="Lato" w:cs="Times New Roman"/>
          <w:sz w:val="28"/>
          <w:szCs w:val="28"/>
        </w:rPr>
        <w:t> </w:t>
      </w:r>
      <w:r w:rsidRPr="00024A1D">
        <w:rPr>
          <w:rFonts w:ascii="Lato" w:hAnsi="Lato" w:cs="Times New Roman"/>
          <w:sz w:val="28"/>
          <w:szCs w:val="28"/>
        </w:rPr>
        <w:t xml:space="preserve">profesjonalną </w:t>
      </w:r>
      <w:r w:rsidR="009B2B31" w:rsidRPr="00024A1D">
        <w:rPr>
          <w:rFonts w:ascii="Lato" w:hAnsi="Lato" w:cs="Times New Roman"/>
          <w:sz w:val="28"/>
          <w:szCs w:val="28"/>
        </w:rPr>
        <w:t>ich</w:t>
      </w:r>
      <w:r w:rsidR="00C312C5">
        <w:rPr>
          <w:rFonts w:ascii="Lato" w:hAnsi="Lato" w:cs="Times New Roman"/>
          <w:sz w:val="28"/>
          <w:szCs w:val="28"/>
        </w:rPr>
        <w:t> </w:t>
      </w:r>
      <w:r w:rsidRPr="00024A1D">
        <w:rPr>
          <w:rFonts w:ascii="Lato" w:hAnsi="Lato" w:cs="Times New Roman"/>
          <w:sz w:val="28"/>
          <w:szCs w:val="28"/>
        </w:rPr>
        <w:t xml:space="preserve">obsługę </w:t>
      </w:r>
      <w:r w:rsidR="007D0BE1" w:rsidRPr="00024A1D">
        <w:rPr>
          <w:rFonts w:ascii="Lato" w:hAnsi="Lato" w:cs="Times New Roman"/>
          <w:sz w:val="28"/>
          <w:szCs w:val="28"/>
        </w:rPr>
        <w:t>przez personel</w:t>
      </w:r>
      <w:r w:rsidRPr="00024A1D">
        <w:rPr>
          <w:rFonts w:ascii="Lato" w:hAnsi="Lato" w:cs="Times New Roman"/>
          <w:sz w:val="28"/>
          <w:szCs w:val="28"/>
        </w:rPr>
        <w:t xml:space="preserve"> </w:t>
      </w:r>
      <w:r w:rsidR="00352852" w:rsidRPr="00024A1D">
        <w:rPr>
          <w:rFonts w:ascii="Lato" w:hAnsi="Lato" w:cs="Times New Roman"/>
          <w:sz w:val="28"/>
          <w:szCs w:val="28"/>
        </w:rPr>
        <w:t>napełniającego oraz</w:t>
      </w:r>
      <w:r w:rsidRPr="00024A1D">
        <w:rPr>
          <w:rFonts w:ascii="Lato" w:hAnsi="Lato" w:cs="Times New Roman"/>
          <w:sz w:val="28"/>
          <w:szCs w:val="28"/>
        </w:rPr>
        <w:t xml:space="preserve"> rozładowcy. </w:t>
      </w:r>
      <w:r w:rsidR="00352852" w:rsidRPr="00024A1D">
        <w:rPr>
          <w:rFonts w:ascii="Lato" w:hAnsi="Lato" w:cs="Times New Roman"/>
          <w:sz w:val="28"/>
          <w:szCs w:val="28"/>
        </w:rPr>
        <w:t xml:space="preserve">Określają one niezbędne czynności (punkty </w:t>
      </w:r>
      <w:r w:rsidR="00424CB2" w:rsidRPr="00024A1D">
        <w:rPr>
          <w:rFonts w:ascii="Lato" w:hAnsi="Lato" w:cs="Times New Roman"/>
          <w:sz w:val="28"/>
          <w:szCs w:val="28"/>
        </w:rPr>
        <w:t xml:space="preserve">kontrolne) ułożone w </w:t>
      </w:r>
      <w:r w:rsidR="00352852" w:rsidRPr="00024A1D">
        <w:rPr>
          <w:rFonts w:ascii="Lato" w:hAnsi="Lato" w:cs="Times New Roman"/>
          <w:sz w:val="28"/>
          <w:szCs w:val="28"/>
        </w:rPr>
        <w:t>odpowiedniej kolejności</w:t>
      </w:r>
      <w:r w:rsidR="008E6B2D" w:rsidRPr="00024A1D">
        <w:rPr>
          <w:rFonts w:ascii="Lato" w:hAnsi="Lato" w:cs="Times New Roman"/>
          <w:sz w:val="28"/>
          <w:szCs w:val="28"/>
        </w:rPr>
        <w:t>, która</w:t>
      </w:r>
      <w:r w:rsidR="00352852" w:rsidRPr="00024A1D">
        <w:rPr>
          <w:rFonts w:ascii="Lato" w:hAnsi="Lato" w:cs="Times New Roman"/>
          <w:sz w:val="28"/>
          <w:szCs w:val="28"/>
        </w:rPr>
        <w:t xml:space="preserve"> </w:t>
      </w:r>
      <w:r w:rsidR="008E6B2D" w:rsidRPr="00024A1D">
        <w:rPr>
          <w:rFonts w:ascii="Lato" w:hAnsi="Lato" w:cs="Times New Roman"/>
          <w:sz w:val="28"/>
          <w:szCs w:val="28"/>
        </w:rPr>
        <w:t xml:space="preserve">jest zwykle </w:t>
      </w:r>
      <w:r w:rsidR="009B2B31" w:rsidRPr="00024A1D">
        <w:rPr>
          <w:rFonts w:ascii="Lato" w:hAnsi="Lato" w:cs="Times New Roman"/>
          <w:sz w:val="28"/>
          <w:szCs w:val="28"/>
        </w:rPr>
        <w:t xml:space="preserve">przestrzegana podczas </w:t>
      </w:r>
      <w:r w:rsidR="00352852" w:rsidRPr="00024A1D">
        <w:rPr>
          <w:rFonts w:ascii="Lato" w:hAnsi="Lato" w:cs="Times New Roman"/>
          <w:sz w:val="28"/>
          <w:szCs w:val="28"/>
        </w:rPr>
        <w:t xml:space="preserve">napełniania wagonów-cystern </w:t>
      </w:r>
      <w:r w:rsidR="008E6B2D" w:rsidRPr="00024A1D">
        <w:rPr>
          <w:rFonts w:ascii="Lato" w:hAnsi="Lato" w:cs="Times New Roman"/>
          <w:sz w:val="28"/>
          <w:szCs w:val="28"/>
        </w:rPr>
        <w:t xml:space="preserve">cieczami </w:t>
      </w:r>
      <w:r w:rsidR="00352852" w:rsidRPr="00024A1D">
        <w:rPr>
          <w:rFonts w:ascii="Lato" w:hAnsi="Lato" w:cs="Times New Roman"/>
          <w:sz w:val="28"/>
          <w:szCs w:val="28"/>
        </w:rPr>
        <w:t xml:space="preserve">lub </w:t>
      </w:r>
      <w:r w:rsidR="008E6B2D" w:rsidRPr="00024A1D">
        <w:rPr>
          <w:rFonts w:ascii="Lato" w:hAnsi="Lato" w:cs="Times New Roman"/>
          <w:sz w:val="28"/>
          <w:szCs w:val="28"/>
        </w:rPr>
        <w:t xml:space="preserve">przy </w:t>
      </w:r>
      <w:r w:rsidR="00352852" w:rsidRPr="00024A1D">
        <w:rPr>
          <w:rFonts w:ascii="Lato" w:hAnsi="Lato" w:cs="Times New Roman"/>
          <w:sz w:val="28"/>
          <w:szCs w:val="28"/>
        </w:rPr>
        <w:t>ich rozładunku</w:t>
      </w:r>
      <w:r w:rsidR="009B2B31" w:rsidRPr="00024A1D">
        <w:rPr>
          <w:rFonts w:ascii="Lato" w:hAnsi="Lato" w:cs="Times New Roman"/>
          <w:sz w:val="28"/>
          <w:szCs w:val="28"/>
        </w:rPr>
        <w:t xml:space="preserve"> w ramach procedur stosowanych celem zapewnienia szczelności</w:t>
      </w:r>
      <w:r w:rsidR="00352852" w:rsidRPr="00024A1D">
        <w:rPr>
          <w:rFonts w:ascii="Lato" w:hAnsi="Lato" w:cs="Times New Roman"/>
          <w:sz w:val="28"/>
          <w:szCs w:val="28"/>
        </w:rPr>
        <w:t xml:space="preserve">. </w:t>
      </w:r>
      <w:r w:rsidR="00EB5786" w:rsidRPr="00024A1D">
        <w:rPr>
          <w:rFonts w:ascii="Lato" w:hAnsi="Lato" w:cs="Times New Roman"/>
          <w:sz w:val="28"/>
          <w:szCs w:val="28"/>
        </w:rPr>
        <w:t>Listy te mogą wymagać uzupełnienia o inne czynności/procedury operacyjne (instrukcje obsługi).</w:t>
      </w:r>
    </w:p>
    <w:p w:rsidR="00765FEB" w:rsidRPr="00024A1D" w:rsidRDefault="00E02B36" w:rsidP="00EB5786">
      <w:pPr>
        <w:pStyle w:val="Tre"/>
        <w:spacing w:before="120" w:after="120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W zależności od produktu i specyfikacji cysterny i </w:t>
      </w:r>
      <w:r w:rsidR="009B2B31" w:rsidRPr="00024A1D">
        <w:rPr>
          <w:rFonts w:ascii="Lato" w:hAnsi="Lato" w:cs="Times New Roman"/>
          <w:sz w:val="28"/>
          <w:szCs w:val="28"/>
        </w:rPr>
        <w:t>jej wyposażenia wagony-</w:t>
      </w:r>
      <w:r w:rsidRPr="00024A1D">
        <w:rPr>
          <w:rFonts w:ascii="Lato" w:hAnsi="Lato" w:cs="Times New Roman"/>
          <w:sz w:val="28"/>
          <w:szCs w:val="28"/>
        </w:rPr>
        <w:t>cysterny mogą</w:t>
      </w:r>
      <w:r w:rsidR="000C3912" w:rsidRPr="00024A1D">
        <w:rPr>
          <w:rFonts w:ascii="Lato" w:hAnsi="Lato" w:cs="Times New Roman"/>
          <w:sz w:val="28"/>
          <w:szCs w:val="28"/>
        </w:rPr>
        <w:t xml:space="preserve"> być</w:t>
      </w:r>
      <w:r w:rsidRPr="00024A1D">
        <w:rPr>
          <w:rFonts w:ascii="Lato" w:hAnsi="Lato" w:cs="Times New Roman"/>
          <w:sz w:val="28"/>
          <w:szCs w:val="28"/>
        </w:rPr>
        <w:t>:</w:t>
      </w:r>
    </w:p>
    <w:p w:rsidR="00765FEB" w:rsidRPr="00024A1D" w:rsidRDefault="00E02B36" w:rsidP="00E01C4B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b/>
          <w:sz w:val="28"/>
          <w:szCs w:val="28"/>
        </w:rPr>
        <w:t>napełniane od dołu</w:t>
      </w:r>
      <w:r w:rsidRPr="00024A1D">
        <w:rPr>
          <w:rFonts w:ascii="Lato" w:hAnsi="Lato" w:cs="Times New Roman"/>
          <w:sz w:val="28"/>
          <w:szCs w:val="28"/>
        </w:rPr>
        <w:t xml:space="preserve"> przez </w:t>
      </w:r>
      <w:r w:rsidR="009B2B31" w:rsidRPr="00024A1D">
        <w:rPr>
          <w:rFonts w:ascii="Lato" w:hAnsi="Lato" w:cs="Times New Roman"/>
          <w:sz w:val="28"/>
          <w:szCs w:val="28"/>
        </w:rPr>
        <w:t xml:space="preserve">zawór </w:t>
      </w:r>
      <w:r w:rsidRPr="00024A1D">
        <w:rPr>
          <w:rFonts w:ascii="Lato" w:hAnsi="Lato" w:cs="Times New Roman"/>
          <w:sz w:val="28"/>
          <w:szCs w:val="28"/>
        </w:rPr>
        <w:t xml:space="preserve">denny w połączeniu z zewnętrznym </w:t>
      </w:r>
      <w:r w:rsidR="00A9690D" w:rsidRPr="00024A1D">
        <w:rPr>
          <w:rFonts w:ascii="Lato" w:hAnsi="Lato" w:cs="Times New Roman"/>
          <w:sz w:val="28"/>
          <w:szCs w:val="28"/>
        </w:rPr>
        <w:t xml:space="preserve">urządzeniem </w:t>
      </w:r>
      <w:r w:rsidR="009B2B31" w:rsidRPr="00024A1D">
        <w:rPr>
          <w:rFonts w:ascii="Lato" w:hAnsi="Lato" w:cs="Times New Roman"/>
          <w:sz w:val="28"/>
          <w:szCs w:val="28"/>
        </w:rPr>
        <w:t>odcinającym</w:t>
      </w:r>
      <w:r w:rsidR="00A9690D" w:rsidRPr="00024A1D">
        <w:rPr>
          <w:rFonts w:ascii="Lato" w:hAnsi="Lato" w:cs="Times New Roman"/>
          <w:sz w:val="28"/>
          <w:szCs w:val="28"/>
        </w:rPr>
        <w:t xml:space="preserve"> </w:t>
      </w:r>
      <w:r w:rsidRPr="00024A1D">
        <w:rPr>
          <w:rFonts w:ascii="Lato" w:hAnsi="Lato" w:cs="Times New Roman"/>
          <w:sz w:val="28"/>
          <w:szCs w:val="28"/>
        </w:rPr>
        <w:t>(</w:t>
      </w:r>
      <w:r w:rsidR="000C3912" w:rsidRPr="00024A1D">
        <w:rPr>
          <w:rFonts w:ascii="Lato" w:hAnsi="Lato" w:cs="Times New Roman"/>
          <w:sz w:val="28"/>
          <w:szCs w:val="28"/>
        </w:rPr>
        <w:t xml:space="preserve">zawór </w:t>
      </w:r>
      <w:r w:rsidRPr="00024A1D">
        <w:rPr>
          <w:rFonts w:ascii="Lato" w:hAnsi="Lato" w:cs="Times New Roman"/>
          <w:sz w:val="28"/>
          <w:szCs w:val="28"/>
        </w:rPr>
        <w:t xml:space="preserve">spustowy, suche sprzęgło) lub </w:t>
      </w:r>
      <w:r w:rsidRPr="00024A1D">
        <w:rPr>
          <w:rFonts w:ascii="Lato" w:hAnsi="Lato" w:cs="Times New Roman"/>
          <w:b/>
          <w:sz w:val="28"/>
          <w:szCs w:val="28"/>
        </w:rPr>
        <w:t xml:space="preserve">od </w:t>
      </w:r>
      <w:r w:rsidR="000C3912" w:rsidRPr="00024A1D">
        <w:rPr>
          <w:rFonts w:ascii="Lato" w:hAnsi="Lato" w:cs="Times New Roman"/>
          <w:b/>
          <w:sz w:val="28"/>
          <w:szCs w:val="28"/>
        </w:rPr>
        <w:t>góry</w:t>
      </w:r>
      <w:r w:rsidR="000C3912" w:rsidRPr="00024A1D">
        <w:rPr>
          <w:rFonts w:ascii="Lato" w:hAnsi="Lato" w:cs="Times New Roman"/>
          <w:sz w:val="28"/>
          <w:szCs w:val="28"/>
        </w:rPr>
        <w:t xml:space="preserve"> </w:t>
      </w:r>
      <w:r w:rsidRPr="00024A1D">
        <w:rPr>
          <w:rFonts w:ascii="Lato" w:hAnsi="Lato" w:cs="Times New Roman"/>
          <w:sz w:val="28"/>
          <w:szCs w:val="28"/>
        </w:rPr>
        <w:t>przez</w:t>
      </w:r>
      <w:r w:rsidR="00C312C5">
        <w:rPr>
          <w:rFonts w:ascii="Lato" w:hAnsi="Lato" w:cs="Times New Roman"/>
          <w:sz w:val="28"/>
          <w:szCs w:val="28"/>
        </w:rPr>
        <w:t> </w:t>
      </w:r>
      <w:r w:rsidRPr="00024A1D">
        <w:rPr>
          <w:rFonts w:ascii="Lato" w:hAnsi="Lato" w:cs="Times New Roman"/>
          <w:sz w:val="28"/>
          <w:szCs w:val="28"/>
        </w:rPr>
        <w:t xml:space="preserve">rurę napełniającą lub </w:t>
      </w:r>
      <w:r w:rsidR="009D1BC5" w:rsidRPr="00024A1D">
        <w:rPr>
          <w:rFonts w:ascii="Lato" w:hAnsi="Lato" w:cs="Times New Roman"/>
          <w:sz w:val="28"/>
          <w:szCs w:val="28"/>
        </w:rPr>
        <w:t xml:space="preserve">pokrywę </w:t>
      </w:r>
      <w:r w:rsidR="00EB5786" w:rsidRPr="00024A1D">
        <w:rPr>
          <w:rFonts w:ascii="Lato" w:hAnsi="Lato" w:cs="Times New Roman"/>
          <w:sz w:val="28"/>
          <w:szCs w:val="28"/>
        </w:rPr>
        <w:t>włazu</w:t>
      </w:r>
      <w:r w:rsidRPr="00024A1D">
        <w:rPr>
          <w:rFonts w:ascii="Lato" w:hAnsi="Lato" w:cs="Times New Roman"/>
          <w:sz w:val="28"/>
          <w:szCs w:val="28"/>
        </w:rPr>
        <w:t>;</w:t>
      </w:r>
    </w:p>
    <w:p w:rsidR="00765FEB" w:rsidRPr="00024A1D" w:rsidRDefault="00E02B36" w:rsidP="00E01C4B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b/>
          <w:sz w:val="28"/>
          <w:szCs w:val="28"/>
        </w:rPr>
        <w:t>opróżniane</w:t>
      </w:r>
      <w:r w:rsidRPr="00024A1D">
        <w:rPr>
          <w:rFonts w:ascii="Lato" w:hAnsi="Lato" w:cs="Times New Roman"/>
          <w:sz w:val="28"/>
          <w:szCs w:val="28"/>
        </w:rPr>
        <w:t xml:space="preserve"> przez </w:t>
      </w:r>
      <w:r w:rsidRPr="00024A1D">
        <w:rPr>
          <w:rFonts w:ascii="Lato" w:hAnsi="Lato" w:cs="Times New Roman"/>
          <w:b/>
          <w:sz w:val="28"/>
          <w:szCs w:val="28"/>
        </w:rPr>
        <w:t>dolne</w:t>
      </w:r>
      <w:r w:rsidRPr="00024A1D">
        <w:rPr>
          <w:rFonts w:ascii="Lato" w:hAnsi="Lato" w:cs="Times New Roman"/>
          <w:sz w:val="28"/>
          <w:szCs w:val="28"/>
        </w:rPr>
        <w:t xml:space="preserve"> urządzenie odcinające (</w:t>
      </w:r>
      <w:r w:rsidR="000C3912" w:rsidRPr="00024A1D">
        <w:rPr>
          <w:rFonts w:ascii="Lato" w:hAnsi="Lato" w:cs="Times New Roman"/>
          <w:sz w:val="28"/>
          <w:szCs w:val="28"/>
        </w:rPr>
        <w:t xml:space="preserve">zawór </w:t>
      </w:r>
      <w:r w:rsidRPr="00024A1D">
        <w:rPr>
          <w:rFonts w:ascii="Lato" w:hAnsi="Lato" w:cs="Times New Roman"/>
          <w:sz w:val="28"/>
          <w:szCs w:val="28"/>
        </w:rPr>
        <w:t xml:space="preserve">spustowy, wahadło gazowe) lub </w:t>
      </w:r>
      <w:r w:rsidRPr="00024A1D">
        <w:rPr>
          <w:rFonts w:ascii="Lato" w:hAnsi="Lato" w:cs="Times New Roman"/>
          <w:b/>
          <w:sz w:val="28"/>
          <w:szCs w:val="28"/>
        </w:rPr>
        <w:t>od g</w:t>
      </w:r>
      <w:r w:rsidRPr="00024A1D">
        <w:rPr>
          <w:rFonts w:ascii="Lato" w:hAnsi="Lato" w:cs="Times New Roman"/>
          <w:b/>
          <w:sz w:val="28"/>
          <w:szCs w:val="28"/>
          <w:lang w:val="es-ES_tradnl"/>
        </w:rPr>
        <w:t>ó</w:t>
      </w:r>
      <w:r w:rsidR="000C3912" w:rsidRPr="00024A1D">
        <w:rPr>
          <w:rFonts w:ascii="Lato" w:hAnsi="Lato" w:cs="Times New Roman"/>
          <w:b/>
          <w:sz w:val="28"/>
          <w:szCs w:val="28"/>
          <w:lang w:val="es-ES_tradnl"/>
        </w:rPr>
        <w:t>ry</w:t>
      </w:r>
      <w:r w:rsidR="000C3912" w:rsidRPr="00024A1D">
        <w:rPr>
          <w:rFonts w:ascii="Lato" w:hAnsi="Lato" w:cs="Times New Roman"/>
          <w:sz w:val="28"/>
          <w:szCs w:val="28"/>
          <w:lang w:val="es-ES_tradnl"/>
        </w:rPr>
        <w:t xml:space="preserve"> </w:t>
      </w:r>
      <w:r w:rsidR="000C3912" w:rsidRPr="00024A1D">
        <w:rPr>
          <w:rFonts w:ascii="Lato" w:hAnsi="Lato" w:cs="Times New Roman"/>
          <w:sz w:val="28"/>
          <w:szCs w:val="28"/>
        </w:rPr>
        <w:t>przez dołączoną rur</w:t>
      </w:r>
      <w:r w:rsidRPr="00024A1D">
        <w:rPr>
          <w:rFonts w:ascii="Lato" w:hAnsi="Lato" w:cs="Times New Roman"/>
          <w:sz w:val="28"/>
          <w:szCs w:val="28"/>
        </w:rPr>
        <w:t>ę zanurzeniową.</w:t>
      </w:r>
    </w:p>
    <w:p w:rsidR="000C3912" w:rsidRPr="00024A1D" w:rsidRDefault="00E02B36" w:rsidP="000C3F2A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W związku z tym opracowano cztery listy kontrolne, obejmujące odpowiednio napełnianie </w:t>
      </w:r>
      <w:r w:rsidR="000C3912" w:rsidRPr="00024A1D">
        <w:rPr>
          <w:rFonts w:ascii="Lato" w:hAnsi="Lato" w:cs="Times New Roman"/>
          <w:sz w:val="28"/>
          <w:szCs w:val="28"/>
        </w:rPr>
        <w:t>odgórne</w:t>
      </w:r>
      <w:r w:rsidRPr="00024A1D">
        <w:rPr>
          <w:rFonts w:ascii="Lato" w:hAnsi="Lato" w:cs="Times New Roman"/>
          <w:sz w:val="28"/>
          <w:szCs w:val="28"/>
          <w:lang w:val="da-DK"/>
        </w:rPr>
        <w:t xml:space="preserve">, </w:t>
      </w:r>
      <w:r w:rsidR="007D0BE1" w:rsidRPr="00024A1D">
        <w:rPr>
          <w:rFonts w:ascii="Lato" w:hAnsi="Lato" w:cs="Times New Roman"/>
          <w:sz w:val="28"/>
          <w:szCs w:val="28"/>
        </w:rPr>
        <w:t>opróżnianie</w:t>
      </w:r>
      <w:r w:rsidRPr="00024A1D">
        <w:rPr>
          <w:rFonts w:ascii="Lato" w:hAnsi="Lato" w:cs="Times New Roman"/>
          <w:sz w:val="28"/>
          <w:szCs w:val="28"/>
        </w:rPr>
        <w:t xml:space="preserve"> </w:t>
      </w:r>
      <w:r w:rsidR="000C3912" w:rsidRPr="00024A1D">
        <w:rPr>
          <w:rFonts w:ascii="Lato" w:hAnsi="Lato" w:cs="Times New Roman"/>
          <w:sz w:val="28"/>
          <w:szCs w:val="28"/>
        </w:rPr>
        <w:t>od</w:t>
      </w:r>
      <w:r w:rsidR="007D0BE1" w:rsidRPr="00024A1D">
        <w:rPr>
          <w:rFonts w:ascii="Lato" w:hAnsi="Lato" w:cs="Times New Roman"/>
          <w:sz w:val="28"/>
          <w:szCs w:val="28"/>
        </w:rPr>
        <w:t>górne</w:t>
      </w:r>
      <w:r w:rsidRPr="00024A1D">
        <w:rPr>
          <w:rFonts w:ascii="Lato" w:hAnsi="Lato" w:cs="Times New Roman"/>
          <w:sz w:val="28"/>
          <w:szCs w:val="28"/>
        </w:rPr>
        <w:t xml:space="preserve">, napełnianie </w:t>
      </w:r>
      <w:r w:rsidR="000C3912" w:rsidRPr="00024A1D">
        <w:rPr>
          <w:rFonts w:ascii="Lato" w:hAnsi="Lato" w:cs="Times New Roman"/>
          <w:sz w:val="28"/>
          <w:szCs w:val="28"/>
        </w:rPr>
        <w:t>od</w:t>
      </w:r>
      <w:r w:rsidRPr="00024A1D">
        <w:rPr>
          <w:rFonts w:ascii="Lato" w:hAnsi="Lato" w:cs="Times New Roman"/>
          <w:sz w:val="28"/>
          <w:szCs w:val="28"/>
        </w:rPr>
        <w:t xml:space="preserve">dolne i opróżnianie </w:t>
      </w:r>
      <w:r w:rsidR="000C3912" w:rsidRPr="00024A1D">
        <w:rPr>
          <w:rFonts w:ascii="Lato" w:hAnsi="Lato" w:cs="Times New Roman"/>
          <w:sz w:val="28"/>
          <w:szCs w:val="28"/>
        </w:rPr>
        <w:t>od</w:t>
      </w:r>
      <w:r w:rsidRPr="00024A1D">
        <w:rPr>
          <w:rFonts w:ascii="Lato" w:hAnsi="Lato" w:cs="Times New Roman"/>
          <w:sz w:val="28"/>
          <w:szCs w:val="28"/>
        </w:rPr>
        <w:t xml:space="preserve">dolne. </w:t>
      </w:r>
    </w:p>
    <w:p w:rsidR="000F7FCF" w:rsidRPr="00024A1D" w:rsidRDefault="00E02B36" w:rsidP="000C3F2A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Listy </w:t>
      </w:r>
      <w:r w:rsidR="000F7FCF" w:rsidRPr="00024A1D">
        <w:rPr>
          <w:rFonts w:ascii="Lato" w:hAnsi="Lato" w:cs="Times New Roman"/>
          <w:sz w:val="28"/>
          <w:szCs w:val="28"/>
        </w:rPr>
        <w:t xml:space="preserve">kontrolne </w:t>
      </w:r>
      <w:r w:rsidR="000C3F2A" w:rsidRPr="00024A1D">
        <w:rPr>
          <w:rFonts w:ascii="Lato" w:hAnsi="Lato" w:cs="Times New Roman"/>
          <w:sz w:val="28"/>
          <w:szCs w:val="28"/>
        </w:rPr>
        <w:t xml:space="preserve">zawierają ułożone </w:t>
      </w:r>
      <w:r w:rsidR="000F7FCF" w:rsidRPr="00024A1D">
        <w:rPr>
          <w:rFonts w:ascii="Lato" w:hAnsi="Lato" w:cs="Times New Roman"/>
          <w:sz w:val="28"/>
          <w:szCs w:val="28"/>
        </w:rPr>
        <w:t>w porządku chronologicznym czynności, których wykonanie jest niezbędne</w:t>
      </w:r>
      <w:r w:rsidR="000C3F2A" w:rsidRPr="00024A1D">
        <w:rPr>
          <w:rFonts w:ascii="Lato" w:hAnsi="Lato" w:cs="Times New Roman"/>
          <w:sz w:val="28"/>
          <w:szCs w:val="28"/>
        </w:rPr>
        <w:t xml:space="preserve"> w celu napełnienia lub</w:t>
      </w:r>
      <w:r w:rsidR="000F7FCF" w:rsidRPr="00024A1D">
        <w:rPr>
          <w:rFonts w:ascii="Lato" w:hAnsi="Lato" w:cs="Times New Roman"/>
          <w:sz w:val="28"/>
          <w:szCs w:val="28"/>
        </w:rPr>
        <w:t xml:space="preserve"> opróżnienia </w:t>
      </w:r>
      <w:r w:rsidR="000C3F2A" w:rsidRPr="00024A1D">
        <w:rPr>
          <w:rFonts w:ascii="Lato" w:hAnsi="Lato" w:cs="Times New Roman"/>
          <w:sz w:val="28"/>
          <w:szCs w:val="28"/>
        </w:rPr>
        <w:t>wagonów-</w:t>
      </w:r>
      <w:r w:rsidR="000F7FCF" w:rsidRPr="00024A1D">
        <w:rPr>
          <w:rFonts w:ascii="Lato" w:hAnsi="Lato" w:cs="Times New Roman"/>
          <w:sz w:val="28"/>
          <w:szCs w:val="28"/>
        </w:rPr>
        <w:t>cystern. Stosując listy</w:t>
      </w:r>
      <w:r w:rsidR="000C3F2A" w:rsidRPr="00024A1D">
        <w:rPr>
          <w:rFonts w:ascii="Lato" w:hAnsi="Lato" w:cs="Times New Roman"/>
          <w:sz w:val="28"/>
          <w:szCs w:val="28"/>
        </w:rPr>
        <w:t xml:space="preserve"> kontrolne</w:t>
      </w:r>
      <w:r w:rsidR="000F7FCF" w:rsidRPr="00024A1D">
        <w:rPr>
          <w:rFonts w:ascii="Lato" w:hAnsi="Lato" w:cs="Times New Roman"/>
          <w:sz w:val="28"/>
          <w:szCs w:val="28"/>
        </w:rPr>
        <w:t>, użytkownicy mogą być pewni, że wykonali wszystkie czynności we właściwej kolejności. Jeśli jednej z czynności nie można prawidłowo wykonać, proces napełniania lub opróżniania należy przerwać lub</w:t>
      </w:r>
      <w:r w:rsidR="00C312C5">
        <w:rPr>
          <w:rFonts w:ascii="Lato" w:hAnsi="Lato" w:cs="Times New Roman"/>
          <w:sz w:val="28"/>
          <w:szCs w:val="28"/>
        </w:rPr>
        <w:t> </w:t>
      </w:r>
      <w:r w:rsidR="000F7FCF" w:rsidRPr="00024A1D">
        <w:rPr>
          <w:rFonts w:ascii="Lato" w:hAnsi="Lato" w:cs="Times New Roman"/>
          <w:sz w:val="28"/>
          <w:szCs w:val="28"/>
        </w:rPr>
        <w:t>zatrzymać do c</w:t>
      </w:r>
      <w:r w:rsidR="000C3F2A" w:rsidRPr="00024A1D">
        <w:rPr>
          <w:rFonts w:ascii="Lato" w:hAnsi="Lato" w:cs="Times New Roman"/>
          <w:sz w:val="28"/>
          <w:szCs w:val="28"/>
        </w:rPr>
        <w:t>zasu usunięcia nieprawidłowości</w:t>
      </w:r>
      <w:r w:rsidR="000F7FCF" w:rsidRPr="00024A1D">
        <w:rPr>
          <w:rFonts w:ascii="Lato" w:hAnsi="Lato" w:cs="Times New Roman"/>
          <w:sz w:val="28"/>
          <w:szCs w:val="28"/>
        </w:rPr>
        <w:t xml:space="preserve">/błędu. Takie działanie powinno umożliwić wcześniejsze wykrycie możliwości wystąpienia nieprawidłowości lub niebezpiecznych sytuacji </w:t>
      </w:r>
      <w:r w:rsidR="000C3F2A" w:rsidRPr="00024A1D">
        <w:rPr>
          <w:rFonts w:ascii="Lato" w:hAnsi="Lato" w:cs="Times New Roman"/>
          <w:sz w:val="28"/>
          <w:szCs w:val="28"/>
        </w:rPr>
        <w:t>i uniknięcie</w:t>
      </w:r>
      <w:r w:rsidR="000F7FCF" w:rsidRPr="00024A1D">
        <w:rPr>
          <w:rFonts w:ascii="Lato" w:hAnsi="Lato" w:cs="Times New Roman"/>
          <w:sz w:val="28"/>
          <w:szCs w:val="28"/>
        </w:rPr>
        <w:t xml:space="preserve"> ich</w:t>
      </w:r>
      <w:r w:rsidR="000C3F2A" w:rsidRPr="00024A1D">
        <w:rPr>
          <w:rFonts w:ascii="Lato" w:hAnsi="Lato" w:cs="Times New Roman"/>
          <w:sz w:val="28"/>
          <w:szCs w:val="28"/>
        </w:rPr>
        <w:t xml:space="preserve"> wystąpienia</w:t>
      </w:r>
      <w:r w:rsidR="000F7FCF" w:rsidRPr="00024A1D">
        <w:rPr>
          <w:rFonts w:ascii="Lato" w:hAnsi="Lato" w:cs="Times New Roman"/>
          <w:sz w:val="28"/>
          <w:szCs w:val="28"/>
        </w:rPr>
        <w:t>. Uszkodzone zbiorniki lub wyposażenie obsługowe nie mogą być dopuszczane do</w:t>
      </w:r>
      <w:r w:rsidR="00C312C5">
        <w:rPr>
          <w:rFonts w:ascii="Lato" w:hAnsi="Lato" w:cs="Times New Roman"/>
          <w:sz w:val="28"/>
          <w:szCs w:val="28"/>
        </w:rPr>
        <w:t> </w:t>
      </w:r>
      <w:r w:rsidR="000F7FCF" w:rsidRPr="00024A1D">
        <w:rPr>
          <w:rFonts w:ascii="Lato" w:hAnsi="Lato" w:cs="Times New Roman"/>
          <w:sz w:val="28"/>
          <w:szCs w:val="28"/>
        </w:rPr>
        <w:t>przewozu. Dalsze czynności należy uzgodnić z operatorem wagonu-cysterny (zgodnie ze znakiem posiadacza pojazdu na wagonie).</w:t>
      </w:r>
    </w:p>
    <w:p w:rsidR="00765FEB" w:rsidRPr="00024A1D" w:rsidRDefault="000C3F2A" w:rsidP="000C3F2A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>Termin „odpowiednie narzędzie” używany w listach kontrolnych oznacza narzędzie, za pomocą którego wytwarzana jest odpowiednia siła poprzez wykorzystanie zrównoważonej dźwigni</w:t>
      </w:r>
      <w:r w:rsidRPr="00024A1D">
        <w:rPr>
          <w:rFonts w:ascii="Lato" w:hAnsi="Lato" w:cs="Times New Roman"/>
          <w:color w:val="auto"/>
          <w:sz w:val="28"/>
          <w:szCs w:val="28"/>
        </w:rPr>
        <w:t>, dzięki której unika się uszkodzenia elementów uszczelniających</w:t>
      </w:r>
      <w:r w:rsidRPr="00024A1D">
        <w:rPr>
          <w:rFonts w:ascii="Lato" w:hAnsi="Lato" w:cs="Times New Roman"/>
          <w:sz w:val="28"/>
          <w:szCs w:val="28"/>
        </w:rPr>
        <w:t>. Stosowany sprzęt musi być zgodny z</w:t>
      </w:r>
      <w:r w:rsidR="00C312C5">
        <w:rPr>
          <w:rFonts w:ascii="Lato" w:hAnsi="Lato" w:cs="Times New Roman"/>
          <w:sz w:val="28"/>
          <w:szCs w:val="28"/>
        </w:rPr>
        <w:t> </w:t>
      </w:r>
      <w:r w:rsidRPr="00024A1D">
        <w:rPr>
          <w:rFonts w:ascii="Lato" w:hAnsi="Lato" w:cs="Times New Roman"/>
          <w:sz w:val="28"/>
          <w:szCs w:val="28"/>
        </w:rPr>
        <w:t>obowiązującymi przepisami międzynarodowymi, m.in. przepisami dotyczącymi atmosfer wybuchowych.</w:t>
      </w:r>
    </w:p>
    <w:p w:rsidR="00765FEB" w:rsidRPr="00024A1D" w:rsidRDefault="00E02B36" w:rsidP="00461BA6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lastRenderedPageBreak/>
        <w:t>Listy kontrolne odzwierciedlają r</w:t>
      </w:r>
      <w:r w:rsidRPr="00024A1D">
        <w:rPr>
          <w:rFonts w:ascii="Lato" w:hAnsi="Lato" w:cs="Times New Roman"/>
          <w:sz w:val="28"/>
          <w:szCs w:val="28"/>
          <w:lang w:val="es-ES_tradnl"/>
        </w:rPr>
        <w:t>ó</w:t>
      </w:r>
      <w:r w:rsidR="007D0BE1" w:rsidRPr="00024A1D">
        <w:rPr>
          <w:rFonts w:ascii="Lato" w:hAnsi="Lato" w:cs="Times New Roman"/>
          <w:sz w:val="28"/>
          <w:szCs w:val="28"/>
          <w:lang w:val="es-ES_tradnl"/>
        </w:rPr>
        <w:t xml:space="preserve">wnież </w:t>
      </w:r>
      <w:r w:rsidRPr="00024A1D">
        <w:rPr>
          <w:rFonts w:ascii="Lato" w:hAnsi="Lato" w:cs="Times New Roman"/>
          <w:sz w:val="28"/>
          <w:szCs w:val="28"/>
        </w:rPr>
        <w:t>obowiązki napełniającego określone w</w:t>
      </w:r>
      <w:r w:rsidR="00C312C5">
        <w:rPr>
          <w:rFonts w:ascii="Lato" w:hAnsi="Lato" w:cs="Times New Roman"/>
          <w:sz w:val="28"/>
          <w:szCs w:val="28"/>
        </w:rPr>
        <w:t> </w:t>
      </w:r>
      <w:r w:rsidR="000C3F2A" w:rsidRPr="00024A1D">
        <w:rPr>
          <w:rFonts w:ascii="Lato" w:hAnsi="Lato" w:cs="Times New Roman"/>
          <w:sz w:val="28"/>
          <w:szCs w:val="28"/>
        </w:rPr>
        <w:t xml:space="preserve">RID 1.4.3.3 </w:t>
      </w:r>
      <w:r w:rsidRPr="00024A1D">
        <w:rPr>
          <w:rFonts w:ascii="Lato" w:hAnsi="Lato" w:cs="Times New Roman"/>
          <w:sz w:val="28"/>
          <w:szCs w:val="28"/>
        </w:rPr>
        <w:t>(b), (c), (d) i (e) oraz obowiązki rozładowcy określone w</w:t>
      </w:r>
      <w:r w:rsidR="00C312C5">
        <w:rPr>
          <w:rFonts w:ascii="Lato" w:hAnsi="Lato" w:cs="Times New Roman"/>
          <w:sz w:val="28"/>
          <w:szCs w:val="28"/>
        </w:rPr>
        <w:t> </w:t>
      </w:r>
      <w:r w:rsidR="000C3F2A" w:rsidRPr="00024A1D">
        <w:rPr>
          <w:rFonts w:ascii="Lato" w:hAnsi="Lato" w:cs="Times New Roman"/>
          <w:sz w:val="28"/>
          <w:szCs w:val="28"/>
        </w:rPr>
        <w:t>RID</w:t>
      </w:r>
      <w:r w:rsidR="00C312C5">
        <w:rPr>
          <w:rFonts w:ascii="Lato" w:hAnsi="Lato" w:cs="Times New Roman"/>
          <w:sz w:val="28"/>
          <w:szCs w:val="28"/>
        </w:rPr>
        <w:t> </w:t>
      </w:r>
      <w:r w:rsidR="000C3F2A" w:rsidRPr="00024A1D">
        <w:rPr>
          <w:rFonts w:ascii="Lato" w:hAnsi="Lato" w:cs="Times New Roman"/>
          <w:sz w:val="28"/>
          <w:szCs w:val="28"/>
        </w:rPr>
        <w:t>1.4.3.7.1</w:t>
      </w:r>
      <w:r w:rsidR="00C312C5">
        <w:rPr>
          <w:rFonts w:ascii="Lato" w:hAnsi="Lato" w:cs="Times New Roman"/>
          <w:sz w:val="28"/>
          <w:szCs w:val="28"/>
        </w:rPr>
        <w:t> </w:t>
      </w:r>
      <w:r w:rsidR="00461BA6" w:rsidRPr="00024A1D">
        <w:rPr>
          <w:rFonts w:ascii="Lato" w:hAnsi="Lato" w:cs="Times New Roman"/>
          <w:sz w:val="28"/>
          <w:szCs w:val="28"/>
        </w:rPr>
        <w:t>(a) i (c)</w:t>
      </w:r>
      <w:r w:rsidRPr="00024A1D">
        <w:rPr>
          <w:rFonts w:ascii="Lato" w:hAnsi="Lato" w:cs="Times New Roman"/>
          <w:sz w:val="28"/>
          <w:szCs w:val="28"/>
        </w:rPr>
        <w:t>.</w:t>
      </w:r>
    </w:p>
    <w:p w:rsidR="00A75329" w:rsidRPr="00024A1D" w:rsidRDefault="00A75329" w:rsidP="00EB5786">
      <w:pPr>
        <w:pStyle w:val="Tre"/>
        <w:spacing w:before="120" w:after="120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>Oprócz różnych czynności określonych w niniejszych listach kontrolnych</w:t>
      </w:r>
    </w:p>
    <w:p w:rsidR="00A75329" w:rsidRPr="00024A1D" w:rsidRDefault="00A75329" w:rsidP="00461BA6">
      <w:pPr>
        <w:pStyle w:val="Tre"/>
        <w:numPr>
          <w:ilvl w:val="0"/>
          <w:numId w:val="4"/>
        </w:numPr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zgodnie z </w:t>
      </w:r>
      <w:r w:rsidR="00461BA6" w:rsidRPr="00024A1D">
        <w:rPr>
          <w:rFonts w:ascii="Lato" w:hAnsi="Lato" w:cs="Times New Roman"/>
          <w:sz w:val="28"/>
          <w:szCs w:val="28"/>
        </w:rPr>
        <w:t xml:space="preserve">RID </w:t>
      </w:r>
      <w:r w:rsidRPr="00024A1D">
        <w:rPr>
          <w:rFonts w:ascii="Lato" w:hAnsi="Lato" w:cs="Times New Roman"/>
          <w:sz w:val="28"/>
          <w:szCs w:val="28"/>
        </w:rPr>
        <w:t>1.4.3.3</w:t>
      </w:r>
      <w:r w:rsidR="00461BA6" w:rsidRPr="00024A1D">
        <w:rPr>
          <w:rFonts w:ascii="Lato" w:hAnsi="Lato" w:cs="Times New Roman"/>
          <w:sz w:val="28"/>
          <w:szCs w:val="28"/>
        </w:rPr>
        <w:t xml:space="preserve"> (h)</w:t>
      </w:r>
      <w:r w:rsidRPr="00024A1D">
        <w:rPr>
          <w:rFonts w:ascii="Lato" w:hAnsi="Lato" w:cs="Times New Roman"/>
          <w:sz w:val="28"/>
          <w:szCs w:val="28"/>
        </w:rPr>
        <w:t xml:space="preserve"> napełniający,  przygotowując towary niebezpieczne do przewozu, powinien r</w:t>
      </w:r>
      <w:r w:rsidRPr="00024A1D">
        <w:rPr>
          <w:rFonts w:ascii="Lato" w:hAnsi="Lato" w:cs="Times New Roman"/>
          <w:sz w:val="28"/>
          <w:szCs w:val="28"/>
          <w:lang w:val="es-ES_tradnl"/>
        </w:rPr>
        <w:t>ównież zapenić, aby na cysternach, wagonach i</w:t>
      </w:r>
      <w:r w:rsidR="00C312C5">
        <w:rPr>
          <w:rFonts w:ascii="Lato" w:hAnsi="Lato" w:cs="Times New Roman"/>
          <w:sz w:val="28"/>
          <w:szCs w:val="28"/>
          <w:lang w:val="es-ES_tradnl"/>
        </w:rPr>
        <w:t> </w:t>
      </w:r>
      <w:r w:rsidRPr="00024A1D">
        <w:rPr>
          <w:rFonts w:ascii="Lato" w:hAnsi="Lato" w:cs="Times New Roman"/>
          <w:sz w:val="28"/>
          <w:szCs w:val="28"/>
          <w:lang w:val="es-ES_tradnl"/>
        </w:rPr>
        <w:t>kontenerach zostały umieszczone wymagane w przepisach duże nalepki ostrzegawcze, znaki, tablice pomarańczowe i nalepki ostrzegawcze oraz znaki manewrowania, zgodnie</w:t>
      </w:r>
      <w:r w:rsidR="00C312C5">
        <w:rPr>
          <w:rFonts w:ascii="Lato" w:hAnsi="Lato" w:cs="Times New Roman"/>
          <w:sz w:val="28"/>
          <w:szCs w:val="28"/>
          <w:lang w:val="es-ES_tradnl"/>
        </w:rPr>
        <w:t xml:space="preserve"> </w:t>
      </w:r>
      <w:r w:rsidRPr="00024A1D">
        <w:rPr>
          <w:rFonts w:ascii="Lato" w:hAnsi="Lato" w:cs="Times New Roman"/>
          <w:sz w:val="28"/>
          <w:szCs w:val="28"/>
          <w:lang w:val="es-ES_tradnl"/>
        </w:rPr>
        <w:t>z działem 5.3 RID;</w:t>
      </w:r>
    </w:p>
    <w:p w:rsidR="00A75329" w:rsidRPr="00024A1D" w:rsidRDefault="00A75329" w:rsidP="00EB5786">
      <w:pPr>
        <w:pStyle w:val="Tre"/>
        <w:numPr>
          <w:ilvl w:val="0"/>
          <w:numId w:val="4"/>
        </w:numPr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zgodnie z </w:t>
      </w:r>
      <w:r w:rsidR="00461BA6" w:rsidRPr="00024A1D">
        <w:rPr>
          <w:rFonts w:ascii="Lato" w:hAnsi="Lato" w:cs="Times New Roman"/>
          <w:sz w:val="28"/>
          <w:szCs w:val="28"/>
        </w:rPr>
        <w:t xml:space="preserve">RID </w:t>
      </w:r>
      <w:r w:rsidRPr="00024A1D">
        <w:rPr>
          <w:rFonts w:ascii="Lato" w:hAnsi="Lato" w:cs="Times New Roman"/>
          <w:sz w:val="28"/>
          <w:szCs w:val="28"/>
        </w:rPr>
        <w:t xml:space="preserve">1.4.3.7.1 </w:t>
      </w:r>
      <w:r w:rsidR="00461BA6" w:rsidRPr="00024A1D">
        <w:rPr>
          <w:rFonts w:ascii="Lato" w:hAnsi="Lato" w:cs="Times New Roman"/>
          <w:sz w:val="28"/>
          <w:szCs w:val="28"/>
        </w:rPr>
        <w:t xml:space="preserve">(e) i (f) </w:t>
      </w:r>
      <w:r w:rsidRPr="00024A1D">
        <w:rPr>
          <w:rFonts w:ascii="Lato" w:hAnsi="Lato" w:cs="Times New Roman"/>
          <w:sz w:val="28"/>
          <w:szCs w:val="28"/>
        </w:rPr>
        <w:t>rozładowca powinien:</w:t>
      </w:r>
    </w:p>
    <w:p w:rsidR="00A75329" w:rsidRPr="00024A1D" w:rsidRDefault="00A75329" w:rsidP="00EB5786">
      <w:pPr>
        <w:pStyle w:val="Tre"/>
        <w:numPr>
          <w:ilvl w:val="1"/>
          <w:numId w:val="2"/>
        </w:numPr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>upewnić się, że zostało przeprowadzone wymagane czyszczenie i odkażenie wagonu lub kontenera, jeśli ma to zastosowanie;</w:t>
      </w:r>
    </w:p>
    <w:p w:rsidR="00765FEB" w:rsidRPr="00024A1D" w:rsidRDefault="00A75329" w:rsidP="00EB5786">
      <w:pPr>
        <w:pStyle w:val="Tre"/>
        <w:numPr>
          <w:ilvl w:val="1"/>
          <w:numId w:val="2"/>
        </w:numPr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zapewnić, aby na całkowicie rozładowanych, oczyszczonych, odgazowanych i odkażonych wagonach i kontenerach nie były widoczne nalepki ostrzegawcze, znaki i tablice pomarańczowe, naniesione </w:t>
      </w:r>
      <w:r w:rsidR="00461BA6" w:rsidRPr="00024A1D">
        <w:rPr>
          <w:rFonts w:ascii="Lato" w:hAnsi="Lato" w:cs="Times New Roman"/>
          <w:sz w:val="28"/>
          <w:szCs w:val="28"/>
        </w:rPr>
        <w:t xml:space="preserve">wcześniej </w:t>
      </w:r>
      <w:r w:rsidRPr="00024A1D">
        <w:rPr>
          <w:rFonts w:ascii="Lato" w:hAnsi="Lato" w:cs="Times New Roman"/>
          <w:sz w:val="28"/>
          <w:szCs w:val="28"/>
        </w:rPr>
        <w:t>zgodnie z</w:t>
      </w:r>
      <w:r w:rsidR="00C312C5">
        <w:rPr>
          <w:rFonts w:ascii="Lato" w:hAnsi="Lato" w:cs="Times New Roman"/>
          <w:sz w:val="28"/>
          <w:szCs w:val="28"/>
        </w:rPr>
        <w:t> </w:t>
      </w:r>
      <w:r w:rsidRPr="00024A1D">
        <w:rPr>
          <w:rFonts w:ascii="Lato" w:hAnsi="Lato" w:cs="Times New Roman"/>
          <w:sz w:val="28"/>
          <w:szCs w:val="28"/>
        </w:rPr>
        <w:t>działem 5.3 RID.</w:t>
      </w:r>
    </w:p>
    <w:p w:rsidR="00461BA6" w:rsidRPr="00024A1D" w:rsidRDefault="00461BA6">
      <w:pPr>
        <w:rPr>
          <w:rFonts w:ascii="Lato" w:hAnsi="Lato"/>
          <w:color w:val="000000"/>
          <w:sz w:val="28"/>
          <w:szCs w:val="28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24A1D">
        <w:rPr>
          <w:rFonts w:ascii="Lato" w:hAnsi="Lato"/>
          <w:sz w:val="28"/>
          <w:szCs w:val="28"/>
          <w:lang w:val="pl-PL"/>
        </w:rPr>
        <w:br w:type="page"/>
      </w:r>
    </w:p>
    <w:p w:rsidR="00A75329" w:rsidRPr="00024A1D" w:rsidRDefault="00A75329" w:rsidP="00461BA6">
      <w:pPr>
        <w:pStyle w:val="Nagwek1"/>
        <w:spacing w:before="360" w:after="240"/>
        <w:rPr>
          <w:rFonts w:ascii="Lato" w:hAnsi="Lato" w:cs="Times New Roman"/>
          <w:lang w:val="pl-PL"/>
        </w:rPr>
      </w:pPr>
      <w:bookmarkStart w:id="3" w:name="_Toc141351710"/>
      <w:r w:rsidRPr="00024A1D">
        <w:rPr>
          <w:rFonts w:ascii="Lato" w:hAnsi="Lato" w:cs="Times New Roman"/>
          <w:lang w:val="pl-PL"/>
        </w:rPr>
        <w:lastRenderedPageBreak/>
        <w:t>Terminologia</w:t>
      </w:r>
      <w:bookmarkEnd w:id="3"/>
    </w:p>
    <w:p w:rsidR="00765FEB" w:rsidRPr="00024A1D" w:rsidRDefault="00E02B36">
      <w:pPr>
        <w:pStyle w:val="Tre"/>
        <w:spacing w:line="288" w:lineRule="auto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>W tym dokumencie używana jest terminologia RID. Poniższa tabela zawiera r</w:t>
      </w:r>
      <w:r w:rsidRPr="00024A1D">
        <w:rPr>
          <w:rFonts w:ascii="Lato" w:hAnsi="Lato" w:cs="Times New Roman"/>
          <w:sz w:val="28"/>
          <w:szCs w:val="28"/>
          <w:lang w:val="es-ES_tradnl"/>
        </w:rPr>
        <w:t>ó</w:t>
      </w:r>
      <w:r w:rsidR="007D0BE1" w:rsidRPr="00024A1D">
        <w:rPr>
          <w:rFonts w:ascii="Lato" w:hAnsi="Lato" w:cs="Times New Roman"/>
          <w:sz w:val="28"/>
          <w:szCs w:val="28"/>
          <w:lang w:val="es-ES_tradnl"/>
        </w:rPr>
        <w:t xml:space="preserve">wnoważne </w:t>
      </w:r>
      <w:r w:rsidRPr="00024A1D">
        <w:rPr>
          <w:rFonts w:ascii="Lato" w:hAnsi="Lato" w:cs="Times New Roman"/>
          <w:sz w:val="28"/>
          <w:szCs w:val="28"/>
        </w:rPr>
        <w:t>wyrażenia lub przykłady zwykle używane w branży.</w:t>
      </w:r>
    </w:p>
    <w:p w:rsidR="00765FEB" w:rsidRPr="00024A1D" w:rsidRDefault="00765FEB">
      <w:pPr>
        <w:pStyle w:val="Tre"/>
        <w:spacing w:line="288" w:lineRule="auto"/>
        <w:rPr>
          <w:rFonts w:ascii="Lato" w:hAnsi="Lato" w:cs="Times New Roman"/>
          <w:sz w:val="28"/>
          <w:szCs w:val="28"/>
        </w:rPr>
      </w:pPr>
    </w:p>
    <w:tbl>
      <w:tblPr>
        <w:tblStyle w:val="TableNormal"/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A75329" w:rsidRPr="00024A1D" w:rsidTr="00187277">
        <w:trPr>
          <w:trHeight w:val="323"/>
          <w:tblHeader/>
        </w:trPr>
        <w:tc>
          <w:tcPr>
            <w:tcW w:w="4815" w:type="dxa"/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C312C5" w:rsidRDefault="00A75329" w:rsidP="00A75329">
            <w:pPr>
              <w:pStyle w:val="Tre"/>
              <w:spacing w:line="288" w:lineRule="auto"/>
              <w:rPr>
                <w:rFonts w:ascii="Lato" w:hAnsi="Lato" w:cs="Times New Roman"/>
                <w:i/>
                <w:iCs/>
                <w:color w:val="FFFFFF" w:themeColor="background1"/>
                <w:sz w:val="24"/>
                <w:szCs w:val="24"/>
              </w:rPr>
            </w:pPr>
            <w:bookmarkStart w:id="4" w:name="_GoBack"/>
            <w:r w:rsidRPr="00C312C5">
              <w:rPr>
                <w:rFonts w:ascii="Lato" w:hAnsi="Lato" w:cs="Times New Roman"/>
                <w:i/>
                <w:iCs/>
                <w:color w:val="FFFFFF" w:themeColor="background1"/>
                <w:sz w:val="24"/>
                <w:szCs w:val="24"/>
              </w:rPr>
              <w:t>Terminologia RID</w:t>
            </w:r>
          </w:p>
        </w:tc>
        <w:tc>
          <w:tcPr>
            <w:tcW w:w="4815" w:type="dxa"/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C312C5" w:rsidRDefault="00A75329" w:rsidP="00A75329">
            <w:pPr>
              <w:rPr>
                <w:rFonts w:ascii="Lato" w:hAnsi="Lato"/>
                <w:iCs/>
                <w:color w:val="FFFFFF" w:themeColor="background1"/>
                <w:lang w:val="pl-P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312C5">
              <w:rPr>
                <w:rFonts w:ascii="Lato" w:hAnsi="Lato"/>
                <w:iCs/>
                <w:color w:val="FFFFFF" w:themeColor="background1"/>
                <w:lang w:val="pl-P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Terminologia branżowa lub przykłady</w:t>
            </w:r>
          </w:p>
        </w:tc>
      </w:tr>
      <w:tr w:rsidR="00A75329" w:rsidRPr="00024A1D" w:rsidTr="00187277">
        <w:tblPrEx>
          <w:shd w:val="clear" w:color="auto" w:fill="auto"/>
        </w:tblPrEx>
        <w:trPr>
          <w:trHeight w:val="706"/>
        </w:trPr>
        <w:tc>
          <w:tcPr>
            <w:tcW w:w="481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024A1D" w:rsidRDefault="00A75329" w:rsidP="00A75329">
            <w:pPr>
              <w:pStyle w:val="Tre"/>
              <w:spacing w:line="288" w:lineRule="auto"/>
              <w:rPr>
                <w:rFonts w:ascii="Lato" w:hAnsi="Lato" w:cs="Times New Roman"/>
                <w:i/>
                <w:iCs/>
                <w:sz w:val="24"/>
                <w:szCs w:val="24"/>
              </w:rPr>
            </w:pPr>
            <w:r w:rsidRPr="00024A1D">
              <w:rPr>
                <w:rFonts w:ascii="Lato" w:hAnsi="Lato" w:cs="Times New Roman"/>
                <w:i/>
                <w:iCs/>
                <w:sz w:val="24"/>
                <w:szCs w:val="24"/>
              </w:rPr>
              <w:t>urządzenia zamykające</w:t>
            </w:r>
          </w:p>
        </w:tc>
        <w:tc>
          <w:tcPr>
            <w:tcW w:w="4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024A1D" w:rsidRDefault="00A75329" w:rsidP="00B524CD">
            <w:pPr>
              <w:pStyle w:val="Tre"/>
              <w:spacing w:line="288" w:lineRule="auto"/>
              <w:rPr>
                <w:rFonts w:ascii="Lato" w:hAnsi="Lato" w:cs="Times New Roman"/>
                <w:iCs/>
                <w:sz w:val="24"/>
                <w:szCs w:val="24"/>
              </w:rPr>
            </w:pPr>
            <w:r w:rsidRPr="00024A1D">
              <w:rPr>
                <w:rFonts w:ascii="Lato" w:hAnsi="Lato" w:cs="Times New Roman"/>
                <w:iCs/>
                <w:sz w:val="24"/>
                <w:szCs w:val="24"/>
              </w:rPr>
              <w:t>Kołpaki/nakrętki/zaślepki kołnierzowe/pokrywy otworów rewizyjnych</w:t>
            </w:r>
          </w:p>
        </w:tc>
      </w:tr>
      <w:tr w:rsidR="00A75329" w:rsidRPr="00024A1D" w:rsidTr="00187277">
        <w:tblPrEx>
          <w:shd w:val="clear" w:color="auto" w:fill="auto"/>
        </w:tblPrEx>
        <w:trPr>
          <w:trHeight w:val="481"/>
        </w:trPr>
        <w:tc>
          <w:tcPr>
            <w:tcW w:w="481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024A1D" w:rsidRDefault="00A75329" w:rsidP="00461BA6">
            <w:pPr>
              <w:pStyle w:val="Tre"/>
              <w:spacing w:line="288" w:lineRule="auto"/>
              <w:rPr>
                <w:rFonts w:ascii="Lato" w:hAnsi="Lato" w:cs="Times New Roman"/>
                <w:i/>
                <w:iCs/>
                <w:sz w:val="24"/>
                <w:szCs w:val="24"/>
              </w:rPr>
            </w:pPr>
            <w:r w:rsidRPr="00024A1D">
              <w:rPr>
                <w:rFonts w:ascii="Lato" w:hAnsi="Lato" w:cs="Times New Roman"/>
                <w:i/>
                <w:iCs/>
                <w:sz w:val="24"/>
                <w:szCs w:val="24"/>
              </w:rPr>
              <w:t>zewnętrzny zawór odcinający</w:t>
            </w:r>
          </w:p>
        </w:tc>
        <w:tc>
          <w:tcPr>
            <w:tcW w:w="4815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024A1D" w:rsidRDefault="00A75329" w:rsidP="00A75329">
            <w:pPr>
              <w:pStyle w:val="Styltabeli1"/>
              <w:rPr>
                <w:rFonts w:ascii="Lato" w:eastAsia="Arial Unicode MS" w:hAnsi="Lato" w:cs="Times New Roman"/>
                <w:b w:val="0"/>
                <w:bCs w:val="0"/>
                <w:iCs/>
                <w:sz w:val="24"/>
                <w:szCs w:val="24"/>
              </w:rPr>
            </w:pPr>
            <w:r w:rsidRPr="00024A1D">
              <w:rPr>
                <w:rFonts w:ascii="Lato" w:eastAsia="Arial Unicode MS" w:hAnsi="Lato" w:cs="Times New Roman"/>
                <w:b w:val="0"/>
                <w:bCs w:val="0"/>
                <w:iCs/>
                <w:sz w:val="24"/>
                <w:szCs w:val="24"/>
              </w:rPr>
              <w:t>zawór boczny/zawór spustowy</w:t>
            </w:r>
          </w:p>
        </w:tc>
      </w:tr>
      <w:tr w:rsidR="00A75329" w:rsidRPr="00024A1D" w:rsidTr="00187277">
        <w:tblPrEx>
          <w:shd w:val="clear" w:color="auto" w:fill="auto"/>
        </w:tblPrEx>
        <w:trPr>
          <w:trHeight w:val="702"/>
        </w:trPr>
        <w:tc>
          <w:tcPr>
            <w:tcW w:w="481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024A1D" w:rsidRDefault="00A75329" w:rsidP="00461BA6">
            <w:pPr>
              <w:pStyle w:val="Tre"/>
              <w:spacing w:line="288" w:lineRule="auto"/>
              <w:rPr>
                <w:rFonts w:ascii="Lato" w:hAnsi="Lato" w:cs="Times New Roman"/>
                <w:i/>
                <w:sz w:val="24"/>
                <w:szCs w:val="24"/>
              </w:rPr>
            </w:pPr>
            <w:r w:rsidRPr="00024A1D">
              <w:rPr>
                <w:rFonts w:ascii="Lato" w:hAnsi="Lato" w:cs="Times New Roman"/>
                <w:i/>
                <w:sz w:val="24"/>
                <w:szCs w:val="24"/>
              </w:rPr>
              <w:t>wewnętrzny zawór odcinający</w:t>
            </w:r>
          </w:p>
        </w:tc>
        <w:tc>
          <w:tcPr>
            <w:tcW w:w="4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024A1D" w:rsidRDefault="00A75329" w:rsidP="00461BA6">
            <w:pPr>
              <w:pStyle w:val="Tre"/>
              <w:spacing w:line="288" w:lineRule="auto"/>
              <w:rPr>
                <w:rFonts w:ascii="Lato" w:hAnsi="Lato" w:cs="Times New Roman"/>
                <w:sz w:val="24"/>
                <w:szCs w:val="24"/>
              </w:rPr>
            </w:pPr>
            <w:r w:rsidRPr="00024A1D">
              <w:rPr>
                <w:rFonts w:ascii="Lato" w:hAnsi="Lato" w:cs="Times New Roman"/>
                <w:sz w:val="24"/>
                <w:szCs w:val="24"/>
              </w:rPr>
              <w:t>zawór dolny</w:t>
            </w:r>
          </w:p>
        </w:tc>
      </w:tr>
      <w:tr w:rsidR="00A75329" w:rsidRPr="00024A1D" w:rsidTr="00187277">
        <w:tblPrEx>
          <w:shd w:val="clear" w:color="auto" w:fill="auto"/>
        </w:tblPrEx>
        <w:trPr>
          <w:trHeight w:val="319"/>
        </w:trPr>
        <w:tc>
          <w:tcPr>
            <w:tcW w:w="481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024A1D" w:rsidRDefault="00A75329" w:rsidP="00A75329">
            <w:pPr>
              <w:pStyle w:val="Tre"/>
              <w:spacing w:line="288" w:lineRule="auto"/>
              <w:rPr>
                <w:rFonts w:ascii="Lato" w:hAnsi="Lato" w:cs="Times New Roman"/>
                <w:i/>
                <w:iCs/>
                <w:sz w:val="24"/>
                <w:szCs w:val="24"/>
              </w:rPr>
            </w:pPr>
            <w:r w:rsidRPr="00024A1D">
              <w:rPr>
                <w:rFonts w:ascii="Lato" w:hAnsi="Lato" w:cs="Times New Roman"/>
                <w:i/>
                <w:iCs/>
                <w:sz w:val="24"/>
                <w:szCs w:val="24"/>
              </w:rPr>
              <w:t>pokrywa otworu</w:t>
            </w:r>
          </w:p>
        </w:tc>
        <w:tc>
          <w:tcPr>
            <w:tcW w:w="4815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024A1D" w:rsidRDefault="00A75329" w:rsidP="00A75329">
            <w:pPr>
              <w:pStyle w:val="Tre"/>
              <w:spacing w:line="288" w:lineRule="auto"/>
              <w:rPr>
                <w:rFonts w:ascii="Lato" w:hAnsi="Lato" w:cs="Times New Roman"/>
                <w:iCs/>
                <w:sz w:val="24"/>
                <w:szCs w:val="24"/>
              </w:rPr>
            </w:pPr>
            <w:r w:rsidRPr="00024A1D">
              <w:rPr>
                <w:rFonts w:ascii="Lato" w:hAnsi="Lato" w:cs="Times New Roman"/>
                <w:iCs/>
                <w:sz w:val="24"/>
                <w:szCs w:val="24"/>
              </w:rPr>
              <w:t>pokrywy otworów inspekcyjnych/otworów rewizyjnych</w:t>
            </w:r>
          </w:p>
        </w:tc>
      </w:tr>
      <w:tr w:rsidR="00A75329" w:rsidRPr="00024A1D" w:rsidTr="00187277">
        <w:tblPrEx>
          <w:shd w:val="clear" w:color="auto" w:fill="auto"/>
        </w:tblPrEx>
        <w:trPr>
          <w:trHeight w:val="1084"/>
        </w:trPr>
        <w:tc>
          <w:tcPr>
            <w:tcW w:w="481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024A1D" w:rsidRDefault="00A75329" w:rsidP="00782C45">
            <w:pPr>
              <w:pStyle w:val="Tre"/>
              <w:spacing w:line="288" w:lineRule="auto"/>
              <w:rPr>
                <w:rFonts w:ascii="Lato" w:hAnsi="Lato" w:cs="Times New Roman"/>
                <w:i/>
                <w:sz w:val="24"/>
                <w:szCs w:val="24"/>
              </w:rPr>
            </w:pPr>
            <w:r w:rsidRPr="00024A1D">
              <w:rPr>
                <w:rFonts w:ascii="Lato" w:hAnsi="Lato" w:cs="Times New Roman"/>
                <w:i/>
                <w:sz w:val="24"/>
                <w:szCs w:val="24"/>
              </w:rPr>
              <w:t xml:space="preserve">otwory </w:t>
            </w:r>
            <w:r w:rsidR="00782C45" w:rsidRPr="00024A1D">
              <w:rPr>
                <w:rFonts w:ascii="Lato" w:hAnsi="Lato" w:cs="Times New Roman"/>
                <w:i/>
                <w:sz w:val="24"/>
                <w:szCs w:val="24"/>
              </w:rPr>
              <w:t>eksploatacyjne</w:t>
            </w:r>
          </w:p>
        </w:tc>
        <w:tc>
          <w:tcPr>
            <w:tcW w:w="4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024A1D" w:rsidRDefault="00A75329" w:rsidP="00461BA6">
            <w:pPr>
              <w:pStyle w:val="Tre"/>
              <w:spacing w:line="288" w:lineRule="auto"/>
              <w:rPr>
                <w:rFonts w:ascii="Lato" w:hAnsi="Lato" w:cs="Times New Roman"/>
                <w:sz w:val="24"/>
                <w:szCs w:val="24"/>
              </w:rPr>
            </w:pPr>
            <w:r w:rsidRPr="00024A1D">
              <w:rPr>
                <w:rFonts w:ascii="Lato" w:hAnsi="Lato" w:cs="Times New Roman"/>
                <w:sz w:val="24"/>
                <w:szCs w:val="24"/>
              </w:rPr>
              <w:t>otwory do napełniania i/lub rozładunku</w:t>
            </w:r>
          </w:p>
        </w:tc>
      </w:tr>
      <w:tr w:rsidR="00A75329" w:rsidRPr="00024A1D" w:rsidTr="00187277">
        <w:tblPrEx>
          <w:shd w:val="clear" w:color="auto" w:fill="auto"/>
        </w:tblPrEx>
        <w:trPr>
          <w:trHeight w:val="1466"/>
        </w:trPr>
        <w:tc>
          <w:tcPr>
            <w:tcW w:w="481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024A1D" w:rsidRDefault="00A75329" w:rsidP="00A75329">
            <w:pPr>
              <w:pStyle w:val="Tre"/>
              <w:spacing w:line="288" w:lineRule="auto"/>
              <w:rPr>
                <w:rFonts w:ascii="Lato" w:hAnsi="Lato" w:cs="Times New Roman"/>
                <w:i/>
                <w:iCs/>
                <w:sz w:val="24"/>
                <w:szCs w:val="24"/>
              </w:rPr>
            </w:pPr>
            <w:r w:rsidRPr="00024A1D">
              <w:rPr>
                <w:rFonts w:ascii="Lato" w:hAnsi="Lato" w:cs="Times New Roman"/>
                <w:i/>
                <w:iCs/>
                <w:sz w:val="24"/>
                <w:szCs w:val="24"/>
              </w:rPr>
              <w:t>urządzenia bezpieczeństwa</w:t>
            </w:r>
          </w:p>
        </w:tc>
        <w:tc>
          <w:tcPr>
            <w:tcW w:w="4815" w:type="dxa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024A1D" w:rsidRDefault="00A75329" w:rsidP="00A75329">
            <w:pPr>
              <w:pStyle w:val="Tre"/>
              <w:spacing w:line="288" w:lineRule="auto"/>
              <w:rPr>
                <w:rFonts w:ascii="Lato" w:hAnsi="Lato" w:cs="Times New Roman"/>
                <w:iCs/>
                <w:sz w:val="24"/>
                <w:szCs w:val="24"/>
              </w:rPr>
            </w:pPr>
            <w:r w:rsidRPr="00024A1D">
              <w:rPr>
                <w:rFonts w:ascii="Lato" w:hAnsi="Lato" w:cs="Times New Roman"/>
                <w:iCs/>
                <w:sz w:val="24"/>
                <w:szCs w:val="24"/>
              </w:rPr>
              <w:t>urządzenia zabezpieczające przed przypadkowym otwarciem zaworów odcinających zewnętrznych i wewnętrznych</w:t>
            </w:r>
          </w:p>
        </w:tc>
      </w:tr>
      <w:tr w:rsidR="00A75329" w:rsidRPr="00024A1D" w:rsidTr="00187277">
        <w:tblPrEx>
          <w:shd w:val="clear" w:color="auto" w:fill="auto"/>
        </w:tblPrEx>
        <w:trPr>
          <w:trHeight w:val="1084"/>
        </w:trPr>
        <w:tc>
          <w:tcPr>
            <w:tcW w:w="481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024A1D" w:rsidRDefault="00A75329" w:rsidP="00461BA6">
            <w:pPr>
              <w:pStyle w:val="Tre"/>
              <w:spacing w:line="288" w:lineRule="auto"/>
              <w:rPr>
                <w:rFonts w:ascii="Lato" w:hAnsi="Lato" w:cs="Times New Roman"/>
                <w:i/>
                <w:iCs/>
                <w:sz w:val="24"/>
                <w:szCs w:val="24"/>
              </w:rPr>
            </w:pPr>
            <w:r w:rsidRPr="00024A1D">
              <w:rPr>
                <w:rFonts w:ascii="Lato" w:hAnsi="Lato" w:cs="Times New Roman"/>
                <w:i/>
                <w:iCs/>
                <w:sz w:val="24"/>
                <w:szCs w:val="24"/>
              </w:rPr>
              <w:t>wyposażenie obsługowe</w:t>
            </w:r>
          </w:p>
        </w:tc>
        <w:tc>
          <w:tcPr>
            <w:tcW w:w="481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5329" w:rsidRPr="00024A1D" w:rsidRDefault="00A75329" w:rsidP="00A75329">
            <w:pPr>
              <w:pStyle w:val="Tre"/>
              <w:spacing w:line="288" w:lineRule="auto"/>
              <w:rPr>
                <w:rFonts w:ascii="Lato" w:hAnsi="Lato" w:cs="Times New Roman"/>
                <w:iCs/>
                <w:sz w:val="24"/>
                <w:szCs w:val="24"/>
              </w:rPr>
            </w:pPr>
            <w:r w:rsidRPr="00024A1D">
              <w:rPr>
                <w:rFonts w:ascii="Lato" w:hAnsi="Lato" w:cs="Times New Roman"/>
                <w:iCs/>
                <w:sz w:val="24"/>
                <w:szCs w:val="24"/>
              </w:rPr>
              <w:t>elementy służące do napełniania i rozładunku, odpowietrzenia, zabezpieczające, zapewniające izolację cieplną, pomiarowe</w:t>
            </w:r>
          </w:p>
        </w:tc>
      </w:tr>
      <w:bookmarkEnd w:id="4"/>
    </w:tbl>
    <w:p w:rsidR="00B524CD" w:rsidRPr="00024A1D" w:rsidRDefault="00B524CD">
      <w:pPr>
        <w:pStyle w:val="Tre"/>
        <w:spacing w:line="288" w:lineRule="auto"/>
        <w:rPr>
          <w:rFonts w:ascii="Lato" w:hAnsi="Lato" w:cs="Times New Roman"/>
          <w:sz w:val="28"/>
          <w:szCs w:val="28"/>
        </w:rPr>
      </w:pPr>
    </w:p>
    <w:p w:rsidR="00B524CD" w:rsidRPr="00024A1D" w:rsidRDefault="00B524CD">
      <w:pPr>
        <w:rPr>
          <w:rFonts w:ascii="Lato" w:hAnsi="Lato"/>
          <w:color w:val="000000"/>
          <w:sz w:val="28"/>
          <w:szCs w:val="28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24A1D">
        <w:rPr>
          <w:rFonts w:ascii="Lato" w:hAnsi="Lato"/>
          <w:sz w:val="28"/>
          <w:szCs w:val="28"/>
        </w:rPr>
        <w:br w:type="page"/>
      </w:r>
    </w:p>
    <w:p w:rsidR="00765FEB" w:rsidRPr="00024A1D" w:rsidRDefault="00A75329" w:rsidP="00A75329">
      <w:pPr>
        <w:pStyle w:val="Nagwek1"/>
        <w:rPr>
          <w:rFonts w:ascii="Lato" w:hAnsi="Lato" w:cs="Times New Roman"/>
          <w:u w:val="single"/>
          <w:lang w:val="pl-PL"/>
        </w:rPr>
      </w:pPr>
      <w:bookmarkStart w:id="5" w:name="_Toc141351711"/>
      <w:r w:rsidRPr="00024A1D">
        <w:rPr>
          <w:rFonts w:ascii="Lato" w:hAnsi="Lato" w:cs="Times New Roman"/>
          <w:u w:val="single"/>
          <w:lang w:val="pl-PL"/>
        </w:rPr>
        <w:lastRenderedPageBreak/>
        <w:t>Zastrzeżenie</w:t>
      </w:r>
      <w:bookmarkEnd w:id="5"/>
    </w:p>
    <w:p w:rsidR="00A75329" w:rsidRPr="00024A1D" w:rsidRDefault="00A75329" w:rsidP="00B524CD">
      <w:pPr>
        <w:pStyle w:val="Tre"/>
        <w:spacing w:before="120" w:after="120"/>
        <w:jc w:val="both"/>
        <w:rPr>
          <w:rFonts w:ascii="Lato" w:hAnsi="Lato" w:cs="Times New Roman"/>
          <w:bCs/>
          <w:sz w:val="28"/>
          <w:szCs w:val="28"/>
        </w:rPr>
      </w:pPr>
      <w:r w:rsidRPr="00024A1D">
        <w:rPr>
          <w:rFonts w:ascii="Lato" w:hAnsi="Lato" w:cs="Times New Roman"/>
          <w:bCs/>
          <w:sz w:val="28"/>
          <w:szCs w:val="28"/>
        </w:rPr>
        <w:t>Niniejszy dokument ma charakter wyłącznie informacyjny i jest dostarczany w dobrej wierze. Według najlepszej wiedzy autorów, dokument ten</w:t>
      </w:r>
      <w:r w:rsidR="00C312C5">
        <w:rPr>
          <w:rFonts w:ascii="Lato" w:hAnsi="Lato" w:cs="Times New Roman"/>
          <w:bCs/>
          <w:sz w:val="28"/>
          <w:szCs w:val="28"/>
        </w:rPr>
        <w:t> </w:t>
      </w:r>
      <w:r w:rsidRPr="00024A1D">
        <w:rPr>
          <w:rFonts w:ascii="Lato" w:hAnsi="Lato" w:cs="Times New Roman"/>
          <w:bCs/>
          <w:sz w:val="28"/>
          <w:szCs w:val="28"/>
        </w:rPr>
        <w:t>jest</w:t>
      </w:r>
      <w:r w:rsidR="00C312C5">
        <w:rPr>
          <w:rFonts w:ascii="Lato" w:hAnsi="Lato" w:cs="Times New Roman"/>
          <w:bCs/>
          <w:sz w:val="28"/>
          <w:szCs w:val="28"/>
        </w:rPr>
        <w:t> </w:t>
      </w:r>
      <w:r w:rsidRPr="00024A1D">
        <w:rPr>
          <w:rFonts w:ascii="Lato" w:hAnsi="Lato" w:cs="Times New Roman"/>
          <w:bCs/>
          <w:sz w:val="28"/>
          <w:szCs w:val="28"/>
        </w:rPr>
        <w:t>wyczerpujący, jednak nie składa się żadnych oświadczeń ani gwarancji co do jego kompletności. Dlatego też nikt nie może ponosić odpowiedzialności w</w:t>
      </w:r>
      <w:r w:rsidR="00C312C5">
        <w:rPr>
          <w:rFonts w:ascii="Lato" w:hAnsi="Lato" w:cs="Times New Roman"/>
          <w:bCs/>
          <w:sz w:val="28"/>
          <w:szCs w:val="28"/>
        </w:rPr>
        <w:t> </w:t>
      </w:r>
      <w:r w:rsidRPr="00024A1D">
        <w:rPr>
          <w:rFonts w:ascii="Lato" w:hAnsi="Lato" w:cs="Times New Roman"/>
          <w:bCs/>
          <w:sz w:val="28"/>
          <w:szCs w:val="28"/>
        </w:rPr>
        <w:t>związku z</w:t>
      </w:r>
      <w:r w:rsidR="00C312C5">
        <w:rPr>
          <w:rFonts w:ascii="Lato" w:hAnsi="Lato" w:cs="Times New Roman"/>
          <w:bCs/>
          <w:sz w:val="28"/>
          <w:szCs w:val="28"/>
        </w:rPr>
        <w:t> </w:t>
      </w:r>
      <w:r w:rsidRPr="00024A1D">
        <w:rPr>
          <w:rFonts w:ascii="Lato" w:hAnsi="Lato" w:cs="Times New Roman"/>
          <w:bCs/>
          <w:sz w:val="28"/>
          <w:szCs w:val="28"/>
        </w:rPr>
        <w:t xml:space="preserve">treścią tego dokumentu. </w:t>
      </w:r>
    </w:p>
    <w:p w:rsidR="00A75329" w:rsidRPr="00024A1D" w:rsidRDefault="00A75329" w:rsidP="00B524CD">
      <w:pPr>
        <w:pStyle w:val="Tre"/>
        <w:spacing w:before="120" w:after="120"/>
        <w:jc w:val="both"/>
        <w:rPr>
          <w:rFonts w:ascii="Lato" w:hAnsi="Lato" w:cs="Times New Roman"/>
          <w:bCs/>
          <w:sz w:val="28"/>
          <w:szCs w:val="28"/>
        </w:rPr>
      </w:pPr>
      <w:r w:rsidRPr="00024A1D">
        <w:rPr>
          <w:rFonts w:ascii="Lato" w:hAnsi="Lato" w:cs="Times New Roman"/>
          <w:bCs/>
          <w:sz w:val="28"/>
          <w:szCs w:val="28"/>
        </w:rPr>
        <w:t>Lista kontrolna ma charakter przewodnika i nie zwalnia poszczególnych uczestnik</w:t>
      </w:r>
      <w:r w:rsidRPr="00024A1D">
        <w:rPr>
          <w:rFonts w:ascii="Lato" w:hAnsi="Lato" w:cs="Times New Roman"/>
          <w:bCs/>
          <w:sz w:val="28"/>
          <w:szCs w:val="28"/>
          <w:lang w:val="es-ES_tradnl"/>
        </w:rPr>
        <w:t>ó</w:t>
      </w:r>
      <w:r w:rsidRPr="00024A1D">
        <w:rPr>
          <w:rFonts w:ascii="Lato" w:hAnsi="Lato" w:cs="Times New Roman"/>
          <w:bCs/>
          <w:sz w:val="28"/>
          <w:szCs w:val="28"/>
        </w:rPr>
        <w:t>w, o których mowa w dziale 1.4 RID, z przypisanych im</w:t>
      </w:r>
      <w:r w:rsidR="00C312C5">
        <w:rPr>
          <w:rFonts w:ascii="Lato" w:hAnsi="Lato" w:cs="Times New Roman"/>
          <w:bCs/>
          <w:sz w:val="28"/>
          <w:szCs w:val="28"/>
        </w:rPr>
        <w:t> </w:t>
      </w:r>
      <w:r w:rsidRPr="00024A1D">
        <w:rPr>
          <w:rFonts w:ascii="Lato" w:hAnsi="Lato" w:cs="Times New Roman"/>
          <w:bCs/>
          <w:sz w:val="28"/>
          <w:szCs w:val="28"/>
        </w:rPr>
        <w:t>w</w:t>
      </w:r>
      <w:r w:rsidR="00C312C5">
        <w:rPr>
          <w:rFonts w:ascii="Lato" w:hAnsi="Lato" w:cs="Times New Roman"/>
          <w:bCs/>
          <w:sz w:val="28"/>
          <w:szCs w:val="28"/>
        </w:rPr>
        <w:t> </w:t>
      </w:r>
      <w:r w:rsidRPr="00024A1D">
        <w:rPr>
          <w:rFonts w:ascii="Lato" w:hAnsi="Lato" w:cs="Times New Roman"/>
          <w:bCs/>
          <w:sz w:val="28"/>
          <w:szCs w:val="28"/>
        </w:rPr>
        <w:t>RID</w:t>
      </w:r>
      <w:r w:rsidR="00C312C5">
        <w:rPr>
          <w:rFonts w:ascii="Lato" w:hAnsi="Lato" w:cs="Times New Roman"/>
          <w:bCs/>
          <w:sz w:val="28"/>
          <w:szCs w:val="28"/>
        </w:rPr>
        <w:t> </w:t>
      </w:r>
      <w:r w:rsidRPr="00024A1D">
        <w:rPr>
          <w:rFonts w:ascii="Lato" w:hAnsi="Lato" w:cs="Times New Roman"/>
          <w:bCs/>
          <w:sz w:val="28"/>
          <w:szCs w:val="28"/>
        </w:rPr>
        <w:t>obowiązków.</w:t>
      </w:r>
    </w:p>
    <w:p w:rsidR="00765FEB" w:rsidRPr="00024A1D" w:rsidRDefault="00A75329" w:rsidP="00B524CD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bCs/>
          <w:sz w:val="28"/>
          <w:szCs w:val="28"/>
        </w:rPr>
        <w:t>grudzień 2018</w:t>
      </w:r>
    </w:p>
    <w:p w:rsidR="00A75329" w:rsidRPr="00024A1D" w:rsidRDefault="00A75329" w:rsidP="00B524CD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</w:p>
    <w:p w:rsidR="00765FEB" w:rsidRPr="00024A1D" w:rsidRDefault="00A75329" w:rsidP="00B524CD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>Niniejsze l</w:t>
      </w:r>
      <w:r w:rsidR="00E02B36" w:rsidRPr="00024A1D">
        <w:rPr>
          <w:rFonts w:ascii="Lato" w:hAnsi="Lato" w:cs="Times New Roman"/>
          <w:sz w:val="28"/>
          <w:szCs w:val="28"/>
        </w:rPr>
        <w:t xml:space="preserve">isty kontrolne </w:t>
      </w:r>
      <w:r w:rsidRPr="00024A1D">
        <w:rPr>
          <w:rFonts w:ascii="Lato" w:hAnsi="Lato" w:cs="Times New Roman"/>
          <w:sz w:val="28"/>
          <w:szCs w:val="28"/>
        </w:rPr>
        <w:t xml:space="preserve">są nową wersją </w:t>
      </w:r>
      <w:r w:rsidR="00E02B36" w:rsidRPr="00024A1D">
        <w:rPr>
          <w:rFonts w:ascii="Lato" w:hAnsi="Lato" w:cs="Times New Roman"/>
          <w:sz w:val="28"/>
          <w:szCs w:val="28"/>
        </w:rPr>
        <w:t xml:space="preserve">list kontrolnych pierwotnie opracowanych </w:t>
      </w:r>
      <w:r w:rsidRPr="00024A1D">
        <w:rPr>
          <w:rFonts w:ascii="Lato" w:hAnsi="Lato" w:cs="Times New Roman"/>
          <w:sz w:val="28"/>
          <w:szCs w:val="28"/>
        </w:rPr>
        <w:t xml:space="preserve">wspólnie </w:t>
      </w:r>
      <w:r w:rsidR="00E02B36" w:rsidRPr="00024A1D">
        <w:rPr>
          <w:rFonts w:ascii="Lato" w:hAnsi="Lato" w:cs="Times New Roman"/>
          <w:sz w:val="28"/>
          <w:szCs w:val="28"/>
        </w:rPr>
        <w:t>przez:</w:t>
      </w:r>
    </w:p>
    <w:p w:rsidR="00765FEB" w:rsidRPr="00024A1D" w:rsidRDefault="00765FEB" w:rsidP="00B524CD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</w:p>
    <w:p w:rsidR="00765FEB" w:rsidRPr="00024A1D" w:rsidRDefault="00E02B36" w:rsidP="00B524CD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>• Niemieckie Stowarzyszenie Przemysłu Chemicznego (VCI)</w:t>
      </w:r>
    </w:p>
    <w:p w:rsidR="00765FEB" w:rsidRPr="00024A1D" w:rsidRDefault="00E02B36" w:rsidP="00B524CD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>• Stowarzyszenie Niemieckiego Przemysłu Naftowego (MWV)</w:t>
      </w:r>
    </w:p>
    <w:p w:rsidR="00765FEB" w:rsidRPr="00024A1D" w:rsidRDefault="00E02B36" w:rsidP="00B524CD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>• Niezależne Stowarzyszenie Magazynów Zbiornikowych (UTV)</w:t>
      </w:r>
    </w:p>
    <w:p w:rsidR="00765FEB" w:rsidRPr="00024A1D" w:rsidRDefault="00E02B36" w:rsidP="00B524CD">
      <w:pPr>
        <w:pStyle w:val="Tre"/>
        <w:spacing w:before="120" w:after="120"/>
        <w:jc w:val="both"/>
        <w:rPr>
          <w:rFonts w:ascii="Lato" w:hAnsi="Lato" w:cs="Times New Roman"/>
          <w:sz w:val="28"/>
          <w:szCs w:val="28"/>
        </w:rPr>
      </w:pPr>
      <w:r w:rsidRPr="00024A1D">
        <w:rPr>
          <w:rFonts w:ascii="Lato" w:hAnsi="Lato" w:cs="Times New Roman"/>
          <w:sz w:val="28"/>
          <w:szCs w:val="28"/>
        </w:rPr>
        <w:t xml:space="preserve">• Stowarzyszenie </w:t>
      </w:r>
      <w:r w:rsidR="00CB48CE" w:rsidRPr="00024A1D">
        <w:rPr>
          <w:rFonts w:ascii="Lato" w:hAnsi="Lato" w:cs="Times New Roman"/>
          <w:sz w:val="28"/>
          <w:szCs w:val="28"/>
        </w:rPr>
        <w:t>Prywatnych W</w:t>
      </w:r>
      <w:r w:rsidRPr="00024A1D">
        <w:rPr>
          <w:rFonts w:ascii="Lato" w:hAnsi="Lato" w:cs="Times New Roman"/>
          <w:sz w:val="28"/>
          <w:szCs w:val="28"/>
        </w:rPr>
        <w:t>łaścicieli Wagon</w:t>
      </w:r>
      <w:r w:rsidRPr="00024A1D">
        <w:rPr>
          <w:rFonts w:ascii="Lato" w:hAnsi="Lato" w:cs="Times New Roman"/>
          <w:sz w:val="28"/>
          <w:szCs w:val="28"/>
          <w:lang w:val="es-ES_tradnl"/>
        </w:rPr>
        <w:t>ó</w:t>
      </w:r>
      <w:r w:rsidRPr="00024A1D">
        <w:rPr>
          <w:rFonts w:ascii="Lato" w:hAnsi="Lato" w:cs="Times New Roman"/>
          <w:sz w:val="28"/>
          <w:szCs w:val="28"/>
        </w:rPr>
        <w:t>w Towarowych (VPI).</w:t>
      </w:r>
    </w:p>
    <w:p w:rsidR="00B524CD" w:rsidRPr="00024A1D" w:rsidRDefault="00B524CD">
      <w:pPr>
        <w:rPr>
          <w:rFonts w:ascii="Lato" w:hAnsi="Lato"/>
          <w:color w:val="000000"/>
          <w:sz w:val="28"/>
          <w:szCs w:val="28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24A1D">
        <w:rPr>
          <w:rFonts w:ascii="Lato" w:hAnsi="Lato"/>
          <w:sz w:val="28"/>
          <w:szCs w:val="28"/>
        </w:rPr>
        <w:br w:type="page"/>
      </w:r>
    </w:p>
    <w:p w:rsidR="00765FEB" w:rsidRPr="00024A1D" w:rsidRDefault="00CB48CE" w:rsidP="00B524CD">
      <w:pPr>
        <w:pStyle w:val="Nagwek1"/>
        <w:spacing w:before="120" w:after="120"/>
        <w:jc w:val="center"/>
        <w:rPr>
          <w:rFonts w:ascii="Lato" w:hAnsi="Lato" w:cs="Times New Roman"/>
          <w:b/>
          <w:sz w:val="28"/>
          <w:szCs w:val="28"/>
          <w:lang w:val="pl-PL"/>
        </w:rPr>
      </w:pPr>
      <w:bookmarkStart w:id="6" w:name="_Toc140581217"/>
      <w:bookmarkStart w:id="7" w:name="_Toc141351712"/>
      <w:r w:rsidRPr="00024A1D">
        <w:rPr>
          <w:rFonts w:ascii="Lato" w:hAnsi="Lato" w:cs="Times New Roman"/>
          <w:b/>
          <w:lang w:val="pl-PL"/>
        </w:rPr>
        <w:lastRenderedPageBreak/>
        <w:t xml:space="preserve">Listy kontrolne – napełnianie i opróżnianie </w:t>
      </w:r>
      <w:r w:rsidR="00864F6A" w:rsidRPr="00024A1D">
        <w:rPr>
          <w:rFonts w:ascii="Lato" w:hAnsi="Lato" w:cs="Times New Roman"/>
          <w:b/>
          <w:lang w:val="pl-PL"/>
        </w:rPr>
        <w:t>wagonów-</w:t>
      </w:r>
      <w:r w:rsidRPr="00024A1D">
        <w:rPr>
          <w:rFonts w:ascii="Lato" w:hAnsi="Lato" w:cs="Times New Roman"/>
          <w:b/>
          <w:lang w:val="pl-PL"/>
        </w:rPr>
        <w:t xml:space="preserve">cystern </w:t>
      </w:r>
      <w:r w:rsidR="00B524CD" w:rsidRPr="00024A1D">
        <w:rPr>
          <w:rFonts w:ascii="Lato" w:hAnsi="Lato" w:cs="Times New Roman"/>
          <w:b/>
          <w:lang w:val="pl-PL"/>
        </w:rPr>
        <w:br/>
      </w:r>
      <w:r w:rsidRPr="00024A1D">
        <w:rPr>
          <w:rFonts w:ascii="Lato" w:hAnsi="Lato" w:cs="Times New Roman"/>
          <w:b/>
          <w:lang w:val="pl-PL"/>
        </w:rPr>
        <w:t>do przewozu cieczy</w:t>
      </w:r>
      <w:bookmarkEnd w:id="6"/>
      <w:bookmarkEnd w:id="7"/>
    </w:p>
    <w:p w:rsidR="00765FEB" w:rsidRPr="00024A1D" w:rsidRDefault="00CB48CE" w:rsidP="00B524CD">
      <w:pPr>
        <w:pStyle w:val="Nagwek3"/>
        <w:numPr>
          <w:ilvl w:val="0"/>
          <w:numId w:val="11"/>
        </w:numPr>
        <w:spacing w:before="360" w:after="240"/>
        <w:ind w:left="714" w:hanging="357"/>
        <w:rPr>
          <w:rFonts w:ascii="Lato" w:hAnsi="Lato" w:cs="Times New Roman"/>
          <w:b/>
          <w:bCs/>
          <w:sz w:val="28"/>
          <w:szCs w:val="28"/>
          <w:lang w:val="pl-PL"/>
        </w:rPr>
      </w:pPr>
      <w:bookmarkStart w:id="8" w:name="_Toc140581218"/>
      <w:bookmarkStart w:id="9" w:name="_Toc141351713"/>
      <w:r w:rsidRPr="00024A1D">
        <w:rPr>
          <w:rFonts w:ascii="Lato" w:hAnsi="Lato" w:cs="Times New Roman"/>
          <w:lang w:val="pl-PL"/>
        </w:rPr>
        <w:t>Punkty istotne dla zapewnienia szczelności odnoszące się do napełniania wagonów-cystern (napełnianie odgórne) do przewozu cieczy</w:t>
      </w:r>
      <w:bookmarkEnd w:id="8"/>
      <w:bookmarkEnd w:id="9"/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72"/>
        <w:gridCol w:w="2632"/>
        <w:gridCol w:w="5519"/>
        <w:gridCol w:w="807"/>
      </w:tblGrid>
      <w:tr w:rsidR="00765FEB" w:rsidRPr="00024A1D" w:rsidTr="00024A1D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1"/>
              <w:numPr>
                <w:ilvl w:val="0"/>
                <w:numId w:val="12"/>
              </w:numPr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eastAsia="Arial Unicode MS" w:hAnsi="Lato" w:cs="Times New Roman"/>
                <w:color w:val="FFFFFF" w:themeColor="background1"/>
              </w:rPr>
              <w:t xml:space="preserve">LISTA KONTROLNA </w:t>
            </w:r>
          </w:p>
        </w:tc>
      </w:tr>
      <w:tr w:rsidR="00765FEB" w:rsidRPr="00024A1D" w:rsidTr="00024A1D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CB48CE" w:rsidP="00C561A4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eastAsia="Arial Unicode MS" w:hAnsi="Lato" w:cs="Times New Roman"/>
                <w:color w:val="FFFFFF" w:themeColor="background1"/>
              </w:rPr>
              <w:t xml:space="preserve">Cysterna do przewozu </w:t>
            </w:r>
            <w:r w:rsidR="00E02B36" w:rsidRPr="00024A1D">
              <w:rPr>
                <w:rFonts w:ascii="Lato" w:eastAsia="Arial Unicode MS" w:hAnsi="Lato" w:cs="Times New Roman"/>
                <w:color w:val="FFFFFF" w:themeColor="background1"/>
              </w:rPr>
              <w:t>cieczy (napełnianie od</w:t>
            </w:r>
            <w:r w:rsidR="008972E7" w:rsidRPr="00024A1D">
              <w:rPr>
                <w:rFonts w:ascii="Lato" w:eastAsia="Arial Unicode MS" w:hAnsi="Lato" w:cs="Times New Roman"/>
                <w:color w:val="FFFFFF" w:themeColor="background1"/>
              </w:rPr>
              <w:t>górne</w:t>
            </w:r>
            <w:r w:rsidR="00E02B36" w:rsidRPr="00024A1D">
              <w:rPr>
                <w:rFonts w:ascii="Lato" w:eastAsia="Arial Unicode MS" w:hAnsi="Lato" w:cs="Times New Roman"/>
                <w:color w:val="FFFFFF" w:themeColor="background1"/>
              </w:rPr>
              <w:t>)</w:t>
            </w:r>
          </w:p>
        </w:tc>
      </w:tr>
      <w:tr w:rsidR="00765FEB" w:rsidRPr="00024A1D" w:rsidTr="00024A1D">
        <w:trPr>
          <w:trHeight w:val="245"/>
          <w:tblHeader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nr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782C45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Czynność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Wyjaśnienie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OK</w:t>
            </w:r>
          </w:p>
        </w:tc>
      </w:tr>
      <w:tr w:rsidR="00765FEB" w:rsidRPr="00024A1D" w:rsidTr="006F31C4">
        <w:tblPrEx>
          <w:shd w:val="clear" w:color="auto" w:fill="auto"/>
        </w:tblPrEx>
        <w:trPr>
          <w:trHeight w:val="295"/>
        </w:trPr>
        <w:tc>
          <w:tcPr>
            <w:tcW w:w="8823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CB48CE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/>
                <w:bCs/>
              </w:rPr>
              <w:t>1. Przed napełnia</w:t>
            </w:r>
            <w:r w:rsidR="00E02B36" w:rsidRPr="00024A1D">
              <w:rPr>
                <w:rFonts w:ascii="Lato" w:hAnsi="Lato" w:cs="Times New Roman"/>
                <w:b/>
                <w:bCs/>
              </w:rPr>
              <w:t>niem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/>
                <w:bCs/>
              </w:rPr>
              <w:t>OK</w:t>
            </w:r>
          </w:p>
        </w:tc>
      </w:tr>
      <w:tr w:rsidR="006F31C4" w:rsidRPr="00024A1D" w:rsidTr="006F31C4">
        <w:tblPrEx>
          <w:shd w:val="clear" w:color="auto" w:fill="auto"/>
        </w:tblPrEx>
        <w:trPr>
          <w:trHeight w:val="216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C4" w:rsidRPr="00024A1D" w:rsidRDefault="006F31C4" w:rsidP="00C561A4">
            <w:pPr>
              <w:pStyle w:val="Styltabeli2"/>
              <w:spacing w:before="60" w:after="120"/>
              <w:jc w:val="right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1.1</w:t>
            </w:r>
            <w:r w:rsidRPr="00024A1D">
              <w:rPr>
                <w:rStyle w:val="Odwoanieprzypisudolnego"/>
                <w:rFonts w:ascii="Lato" w:eastAsia="Arial Unicode MS" w:hAnsi="Lato" w:cs="Times New Roman"/>
              </w:rPr>
              <w:footnoteReference w:id="1"/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C4" w:rsidRPr="00024A1D" w:rsidRDefault="006F31C4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Zbiornik i wyposażenie obsługowe w stanie technicznym bez zarzutu (oględziny).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C4" w:rsidRPr="00024A1D" w:rsidRDefault="006F31C4" w:rsidP="00C561A4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Przed </w:t>
            </w:r>
            <w:r w:rsidR="00D63DA4" w:rsidRPr="00024A1D">
              <w:rPr>
                <w:rFonts w:ascii="Lato" w:eastAsia="Arial Unicode MS" w:hAnsi="Lato" w:cs="Times New Roman"/>
              </w:rPr>
              <w:t xml:space="preserve">przystąpieniem do </w:t>
            </w:r>
            <w:r w:rsidRPr="00024A1D">
              <w:rPr>
                <w:rFonts w:ascii="Lato" w:eastAsia="Arial Unicode MS" w:hAnsi="Lato" w:cs="Times New Roman"/>
              </w:rPr>
              <w:t>napełniania cysternę i wyposażenie obsługowe należy skontrolować wzrokowo, aby upewnić się,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że nie wykazują żadnych widocznych uszkodzeń</w:t>
            </w:r>
            <w:r w:rsidR="00D63DA4" w:rsidRPr="00024A1D">
              <w:rPr>
                <w:rFonts w:ascii="Lato" w:eastAsia="Arial Unicode MS" w:hAnsi="Lato" w:cs="Times New Roman"/>
              </w:rPr>
              <w:t>.</w:t>
            </w:r>
          </w:p>
          <w:p w:rsidR="006F31C4" w:rsidRPr="00024A1D" w:rsidRDefault="006F31C4" w:rsidP="00C561A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Nie występują uszkodzenia zbiornika i element</w:t>
            </w:r>
            <w:r w:rsidRPr="00024A1D">
              <w:rPr>
                <w:rFonts w:ascii="Lato" w:eastAsia="Arial Unicode MS" w:hAnsi="Lato" w:cs="Times New Roman"/>
                <w:lang w:val="es-ES_tradnl"/>
              </w:rPr>
              <w:t>ó</w:t>
            </w:r>
            <w:r w:rsidRPr="00024A1D">
              <w:rPr>
                <w:rFonts w:ascii="Lato" w:eastAsia="Arial Unicode MS" w:hAnsi="Lato" w:cs="Times New Roman"/>
              </w:rPr>
              <w:t xml:space="preserve">w wyposażenia, które mogłyby </w:t>
            </w:r>
            <w:r w:rsidR="00D63DA4" w:rsidRPr="00024A1D">
              <w:rPr>
                <w:rFonts w:ascii="Lato" w:eastAsia="Arial Unicode MS" w:hAnsi="Lato" w:cs="Times New Roman"/>
              </w:rPr>
              <w:t>spowodować zagrożenie w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="00D63DA4" w:rsidRPr="00024A1D">
              <w:rPr>
                <w:rFonts w:ascii="Lato" w:eastAsia="Arial Unicode MS" w:hAnsi="Lato" w:cs="Times New Roman"/>
              </w:rPr>
              <w:t xml:space="preserve">trakcie </w:t>
            </w:r>
            <w:r w:rsidRPr="00024A1D">
              <w:rPr>
                <w:rFonts w:ascii="Lato" w:eastAsia="Arial Unicode MS" w:hAnsi="Lato" w:cs="Times New Roman"/>
              </w:rPr>
              <w:t>napełniani</w:t>
            </w:r>
            <w:r w:rsidR="00D63DA4" w:rsidRPr="00024A1D">
              <w:rPr>
                <w:rFonts w:ascii="Lato" w:eastAsia="Arial Unicode MS" w:hAnsi="Lato" w:cs="Times New Roman"/>
              </w:rPr>
              <w:t>a</w:t>
            </w:r>
            <w:r w:rsidRPr="00024A1D">
              <w:rPr>
                <w:rFonts w:ascii="Lato" w:eastAsia="Arial Unicode MS" w:hAnsi="Lato" w:cs="Times New Roman"/>
              </w:rPr>
              <w:t>.</w:t>
            </w:r>
          </w:p>
          <w:p w:rsidR="006F31C4" w:rsidRPr="00024A1D" w:rsidRDefault="006F31C4" w:rsidP="00C561A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Weryfikacja dotyczy </w:t>
            </w:r>
            <w:hyperlink r:id="rId8" w:history="1">
              <w:r w:rsidRPr="00024A1D">
                <w:rPr>
                  <w:rStyle w:val="Hyperlink0"/>
                  <w:rFonts w:ascii="Lato" w:eastAsia="Arial Unicode MS" w:hAnsi="Lato" w:cs="Times New Roman"/>
                  <w:u w:val="none"/>
                </w:rPr>
                <w:t>m.in</w:t>
              </w:r>
            </w:hyperlink>
            <w:r w:rsidRPr="00024A1D">
              <w:rPr>
                <w:rFonts w:ascii="Lato" w:eastAsia="Arial Unicode MS" w:hAnsi="Lato" w:cs="Times New Roman"/>
              </w:rPr>
              <w:t>. zaworów, urządzeń zamykających, pokrywy otworu rewizyjnego, uszkodzeń płaszcza, izolacji termicznej.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C4" w:rsidRPr="00024A1D" w:rsidRDefault="006F31C4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D63DA4" w:rsidRPr="00024A1D" w:rsidTr="006F31C4">
        <w:tblPrEx>
          <w:shd w:val="clear" w:color="auto" w:fill="auto"/>
        </w:tblPrEx>
        <w:trPr>
          <w:trHeight w:val="72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DA4" w:rsidRPr="00024A1D" w:rsidRDefault="00D63DA4" w:rsidP="00C561A4">
            <w:pPr>
              <w:pStyle w:val="Styltabeli2"/>
              <w:spacing w:before="60" w:after="120"/>
              <w:jc w:val="right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1.2</w:t>
            </w:r>
            <w:r w:rsidR="00C561A4" w:rsidRPr="00024A1D">
              <w:rPr>
                <w:rFonts w:ascii="Lato" w:eastAsia="Arial Unicode MS" w:hAnsi="Lato" w:cs="Times New Roman"/>
                <w:vertAlign w:val="superscript"/>
              </w:rPr>
              <w:t>1,</w:t>
            </w:r>
            <w:r w:rsidRPr="00024A1D">
              <w:rPr>
                <w:rStyle w:val="Odwoanieprzypisudolnego"/>
                <w:rFonts w:ascii="Lato" w:eastAsia="Arial Unicode MS" w:hAnsi="Lato" w:cs="Times New Roman"/>
              </w:rPr>
              <w:footnoteReference w:id="2"/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DA4" w:rsidRPr="00024A1D" w:rsidRDefault="00D63DA4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Sprawdź, czy nie upłynęła data dla następnego badania cysterny.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DA4" w:rsidRPr="00024A1D" w:rsidRDefault="00D63DA4" w:rsidP="00C561A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RID wymaga umieszczenia na każdej stronie wagonu daty ustalonej dla następnego badania zbiornika w celu poinformowania napełniającego o terminie upływu ważności badań.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3DA4" w:rsidRPr="00024A1D" w:rsidRDefault="00D63DA4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6F31C4">
        <w:tblPrEx>
          <w:shd w:val="clear" w:color="auto" w:fill="auto"/>
        </w:tblPrEx>
        <w:trPr>
          <w:trHeight w:val="96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Sprawdź, czy towary niebezpieczne są dopuszczone do przewozu w tym zbiorniku.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312C5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Weryfikacja ta obejmuje weryfikację kodu cysterny i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przepisów s</w:t>
            </w:r>
            <w:r w:rsidR="00D63DA4" w:rsidRPr="00024A1D">
              <w:rPr>
                <w:rFonts w:ascii="Lato" w:eastAsia="Arial Unicode MS" w:hAnsi="Lato" w:cs="Times New Roman"/>
              </w:rPr>
              <w:t xml:space="preserve">pecjalnych </w:t>
            </w:r>
            <w:r w:rsidRPr="00024A1D">
              <w:rPr>
                <w:rFonts w:ascii="Lato" w:eastAsia="Arial Unicode MS" w:hAnsi="Lato" w:cs="Times New Roman"/>
              </w:rPr>
              <w:t>wskazanych na cysternie, z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uwzględnieniem hierarchii cystern w 4.3.4.1.2.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6F31C4">
        <w:tblPrEx>
          <w:shd w:val="clear" w:color="auto" w:fill="auto"/>
        </w:tblPrEx>
        <w:trPr>
          <w:trHeight w:val="264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1.4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Należy określić rodzaj poprzednio przewożonego towaru i jego zgodność </w:t>
            </w:r>
            <w:r w:rsidR="00D63DA4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z nowym ładunkiem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31C4" w:rsidRPr="00024A1D" w:rsidRDefault="006F31C4" w:rsidP="00C561A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Ostatni ładunek należy </w:t>
            </w:r>
            <w:r w:rsidR="00C561A4" w:rsidRPr="00024A1D">
              <w:rPr>
                <w:rFonts w:ascii="Lato" w:eastAsia="Arial Unicode MS" w:hAnsi="Lato" w:cs="Times New Roman"/>
              </w:rPr>
              <w:t xml:space="preserve">ustalić </w:t>
            </w:r>
            <w:r w:rsidRPr="00024A1D">
              <w:rPr>
                <w:rFonts w:ascii="Lato" w:eastAsia="Arial Unicode MS" w:hAnsi="Lato" w:cs="Times New Roman"/>
              </w:rPr>
              <w:t>na podstawie danych podanych w dokumentach przewozowych oraz poprzez por</w:t>
            </w:r>
            <w:r w:rsidRPr="00024A1D">
              <w:rPr>
                <w:rFonts w:ascii="Lato" w:eastAsia="Arial Unicode MS" w:hAnsi="Lato" w:cs="Times New Roman"/>
                <w:lang w:val="es-ES_tradnl"/>
              </w:rPr>
              <w:t xml:space="preserve">ównanie </w:t>
            </w:r>
            <w:r w:rsidRPr="00024A1D">
              <w:rPr>
                <w:rFonts w:ascii="Lato" w:eastAsia="Arial Unicode MS" w:hAnsi="Lato" w:cs="Times New Roman"/>
              </w:rPr>
              <w:t>nazwy produktu (podanej na tabliczce cysterny) z numerem UN na tablicach barwy pomarańczowej oraz z produktem na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zleceniu załadunku.</w:t>
            </w:r>
          </w:p>
          <w:p w:rsidR="00C561A4" w:rsidRPr="00024A1D" w:rsidRDefault="00C561A4" w:rsidP="00C561A4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W przypadku niezgodności konieczne jest dokonanie stosownych ustaleń, np. przeprowadzenie analizy produktu.</w:t>
            </w:r>
          </w:p>
          <w:p w:rsidR="00765FEB" w:rsidRPr="00024A1D" w:rsidRDefault="00E02B36" w:rsidP="00C561A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Sprawdź </w:t>
            </w:r>
            <w:r w:rsidR="006F31C4" w:rsidRPr="00024A1D">
              <w:rPr>
                <w:rFonts w:ascii="Lato" w:eastAsia="Arial Unicode MS" w:hAnsi="Lato" w:cs="Times New Roman"/>
              </w:rPr>
              <w:t xml:space="preserve">w dokumentacji, czy </w:t>
            </w:r>
            <w:r w:rsidRPr="00024A1D">
              <w:rPr>
                <w:rFonts w:ascii="Lato" w:eastAsia="Arial Unicode MS" w:hAnsi="Lato" w:cs="Times New Roman"/>
              </w:rPr>
              <w:t xml:space="preserve">zbiornik jest napełniony azotem lub tlenem. </w:t>
            </w:r>
          </w:p>
          <w:p w:rsidR="00765FEB" w:rsidRPr="00024A1D" w:rsidRDefault="00E02B36" w:rsidP="00C312C5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/>
                <w:bCs/>
              </w:rPr>
              <w:t>Uwaga:</w:t>
            </w:r>
            <w:r w:rsidRPr="00024A1D">
              <w:rPr>
                <w:rFonts w:ascii="Lato" w:hAnsi="Lato" w:cs="Times New Roman"/>
                <w:bCs/>
              </w:rPr>
              <w:t xml:space="preserve"> </w:t>
            </w:r>
            <w:r w:rsidR="006F31C4" w:rsidRPr="00024A1D">
              <w:rPr>
                <w:rFonts w:ascii="Lato" w:hAnsi="Lato" w:cs="Times New Roman"/>
                <w:bCs/>
              </w:rPr>
              <w:t xml:space="preserve">Ta czynność </w:t>
            </w:r>
            <w:r w:rsidRPr="00024A1D">
              <w:rPr>
                <w:rFonts w:ascii="Lato" w:hAnsi="Lato" w:cs="Times New Roman"/>
                <w:bCs/>
              </w:rPr>
              <w:t>nie ma zastosowania, jeśli cysterna jest</w:t>
            </w:r>
            <w:r w:rsidR="00C312C5">
              <w:rPr>
                <w:rFonts w:ascii="Lato" w:hAnsi="Lato" w:cs="Times New Roman"/>
                <w:bCs/>
              </w:rPr>
              <w:t> </w:t>
            </w:r>
            <w:r w:rsidRPr="00024A1D">
              <w:rPr>
                <w:rFonts w:ascii="Lato" w:hAnsi="Lato" w:cs="Times New Roman"/>
                <w:bCs/>
              </w:rPr>
              <w:t>pusta i oczyszczona, a dokument dotyczący czyszczenia jest dostępny.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6F31C4">
        <w:tblPrEx>
          <w:shd w:val="clear" w:color="auto" w:fill="auto"/>
        </w:tblPrEx>
        <w:trPr>
          <w:trHeight w:val="168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jc w:val="right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lastRenderedPageBreak/>
              <w:t>1.5</w:t>
            </w:r>
            <w:r w:rsidRPr="00024A1D">
              <w:rPr>
                <w:rFonts w:ascii="Lato" w:eastAsia="Arial Unicode MS" w:hAnsi="Lato" w:cs="Times New Roman"/>
                <w:vertAlign w:val="superscript"/>
              </w:rPr>
              <w:t>1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Zawór denny (wewnętrzny zawór odcinający) zamknięty </w:t>
            </w:r>
            <w:r w:rsidR="00C561A4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 xml:space="preserve">i zabezpieczony przed </w:t>
            </w:r>
            <w:r w:rsidR="0016530F" w:rsidRPr="00024A1D">
              <w:rPr>
                <w:rFonts w:ascii="Lato" w:eastAsia="Arial Unicode MS" w:hAnsi="Lato" w:cs="Times New Roman"/>
              </w:rPr>
              <w:t xml:space="preserve">przypadkowym </w:t>
            </w:r>
            <w:r w:rsidRPr="00024A1D">
              <w:rPr>
                <w:rFonts w:ascii="Lato" w:eastAsia="Arial Unicode MS" w:hAnsi="Lato" w:cs="Times New Roman"/>
              </w:rPr>
              <w:t>otwarciem, nie widać wycieków (kontrola wzrokowa).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30F" w:rsidRPr="00024A1D" w:rsidRDefault="00E02B36" w:rsidP="00C561A4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Urządzenia odcinające (zawory) muszą być wyraźnie oznakowane, </w:t>
            </w:r>
            <w:r w:rsidR="00A26B06" w:rsidRPr="00024A1D">
              <w:rPr>
                <w:rFonts w:ascii="Lato" w:eastAsia="Arial Unicode MS" w:hAnsi="Lato" w:cs="Times New Roman"/>
              </w:rPr>
              <w:t xml:space="preserve">tak aby wiadomo było, czy zawór jest w pozycji </w:t>
            </w:r>
            <w:r w:rsidRPr="00024A1D">
              <w:rPr>
                <w:rFonts w:ascii="Lato" w:eastAsia="Arial Unicode MS" w:hAnsi="Lato" w:cs="Times New Roman"/>
              </w:rPr>
              <w:t>„otwarte</w:t>
            </w:r>
            <w:r w:rsidR="00A26B06" w:rsidRPr="00024A1D">
              <w:rPr>
                <w:rFonts w:ascii="Lato" w:eastAsia="Arial Unicode MS" w:hAnsi="Lato" w:cs="Times New Roman"/>
              </w:rPr>
              <w:t>j</w:t>
            </w:r>
            <w:r w:rsidRPr="00024A1D">
              <w:rPr>
                <w:rFonts w:ascii="Lato" w:eastAsia="Arial Unicode MS" w:hAnsi="Lato" w:cs="Times New Roman"/>
              </w:rPr>
              <w:t>” czy „zamknięte</w:t>
            </w:r>
            <w:r w:rsidR="00A26B06" w:rsidRPr="00024A1D">
              <w:rPr>
                <w:rFonts w:ascii="Lato" w:eastAsia="Arial Unicode MS" w:hAnsi="Lato" w:cs="Times New Roman"/>
              </w:rPr>
              <w:t>j</w:t>
            </w:r>
            <w:r w:rsidRPr="00024A1D">
              <w:rPr>
                <w:rFonts w:ascii="Lato" w:eastAsia="Arial Unicode MS" w:hAnsi="Lato" w:cs="Times New Roman"/>
              </w:rPr>
              <w:t xml:space="preserve">”. Nie może być </w:t>
            </w:r>
            <w:r w:rsidR="0016530F" w:rsidRPr="00024A1D">
              <w:rPr>
                <w:rFonts w:ascii="Lato" w:eastAsia="Arial Unicode MS" w:hAnsi="Lato" w:cs="Times New Roman"/>
              </w:rPr>
              <w:t xml:space="preserve">żadnego </w:t>
            </w:r>
            <w:r w:rsidRPr="00024A1D">
              <w:rPr>
                <w:rFonts w:ascii="Lato" w:eastAsia="Arial Unicode MS" w:hAnsi="Lato" w:cs="Times New Roman"/>
              </w:rPr>
              <w:t xml:space="preserve">wycieku, </w:t>
            </w:r>
            <w:r w:rsidR="00C561A4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tj. na zaworach nie może być wycieków kropelkowych. Jeśli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 xml:space="preserve">zostaną znalezione krople, konieczne </w:t>
            </w:r>
            <w:r w:rsidR="0016530F" w:rsidRPr="00024A1D">
              <w:rPr>
                <w:rFonts w:ascii="Lato" w:eastAsia="Arial Unicode MS" w:hAnsi="Lato" w:cs="Times New Roman"/>
              </w:rPr>
              <w:t xml:space="preserve">jest podjęcie </w:t>
            </w:r>
            <w:r w:rsidR="006A10DC" w:rsidRPr="00024A1D">
              <w:rPr>
                <w:rFonts w:ascii="Lato" w:eastAsia="Arial Unicode MS" w:hAnsi="Lato" w:cs="Times New Roman"/>
              </w:rPr>
              <w:t xml:space="preserve">dalszych </w:t>
            </w:r>
            <w:r w:rsidR="0016530F" w:rsidRPr="00024A1D">
              <w:rPr>
                <w:rFonts w:ascii="Lato" w:eastAsia="Arial Unicode MS" w:hAnsi="Lato" w:cs="Times New Roman"/>
              </w:rPr>
              <w:t xml:space="preserve">odpowiednich </w:t>
            </w:r>
            <w:r w:rsidRPr="00024A1D">
              <w:rPr>
                <w:rFonts w:ascii="Lato" w:eastAsia="Arial Unicode MS" w:hAnsi="Lato" w:cs="Times New Roman"/>
              </w:rPr>
              <w:t>środk</w:t>
            </w:r>
            <w:r w:rsidR="0016530F" w:rsidRPr="00024A1D">
              <w:rPr>
                <w:rFonts w:ascii="Lato" w:eastAsia="Arial Unicode MS" w:hAnsi="Lato" w:cs="Times New Roman"/>
              </w:rPr>
              <w:t>ów</w:t>
            </w:r>
            <w:r w:rsidRPr="00024A1D">
              <w:rPr>
                <w:rFonts w:ascii="Lato" w:eastAsia="Arial Unicode MS" w:hAnsi="Lato" w:cs="Times New Roman"/>
              </w:rPr>
              <w:t xml:space="preserve">. </w:t>
            </w:r>
          </w:p>
          <w:p w:rsidR="00765FEB" w:rsidRPr="00024A1D" w:rsidRDefault="0016530F" w:rsidP="00C561A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Powyższe d</w:t>
            </w:r>
            <w:r w:rsidR="00E02B36" w:rsidRPr="00024A1D">
              <w:rPr>
                <w:rFonts w:ascii="Lato" w:eastAsia="Arial Unicode MS" w:hAnsi="Lato" w:cs="Times New Roman"/>
              </w:rPr>
              <w:t xml:space="preserve">otyczy </w:t>
            </w:r>
            <w:r w:rsidRPr="00024A1D">
              <w:rPr>
                <w:rFonts w:ascii="Lato" w:eastAsia="Arial Unicode MS" w:hAnsi="Lato" w:cs="Times New Roman"/>
              </w:rPr>
              <w:t xml:space="preserve">także </w:t>
            </w:r>
            <w:r w:rsidR="00E02B36" w:rsidRPr="00024A1D">
              <w:rPr>
                <w:rFonts w:ascii="Lato" w:eastAsia="Arial Unicode MS" w:hAnsi="Lato" w:cs="Times New Roman"/>
              </w:rPr>
              <w:t>przestrzegania kolejności zamykania zgodnie z RID podczas usuwania pozostałości.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6F31C4">
        <w:tblPrEx>
          <w:shd w:val="clear" w:color="auto" w:fill="auto"/>
        </w:tblPrEx>
        <w:trPr>
          <w:trHeight w:val="240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jc w:val="right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1.6</w:t>
            </w:r>
            <w:r w:rsidRPr="00024A1D">
              <w:rPr>
                <w:rFonts w:ascii="Lato" w:eastAsia="Arial Unicode MS" w:hAnsi="Lato" w:cs="Times New Roman"/>
                <w:vertAlign w:val="superscript"/>
              </w:rPr>
              <w:t>1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Zawór spustowy (zewnętrzny zawór odcinający) zamknięty (również po przeciwnej stronie), nie widać wycieków (kontrola wzrokowa).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Zewnętrzne urządzenia odcinające i armaturę należy sprawdzić ręcznie lub za pomocą odpowiednich narzędzi, aby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 xml:space="preserve">upewnić się, że są zamknięte. </w:t>
            </w:r>
          </w:p>
          <w:p w:rsidR="00765FEB" w:rsidRPr="00024A1D" w:rsidRDefault="00E02B36" w:rsidP="00C561A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Należy użyć wszelkich urządzeń zabezpieczających przed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="0016530F" w:rsidRPr="00024A1D">
              <w:rPr>
                <w:rFonts w:ascii="Lato" w:eastAsia="Arial Unicode MS" w:hAnsi="Lato" w:cs="Times New Roman"/>
              </w:rPr>
              <w:t xml:space="preserve">przypadkowym </w:t>
            </w:r>
            <w:r w:rsidRPr="00024A1D">
              <w:rPr>
                <w:rFonts w:ascii="Lato" w:eastAsia="Arial Unicode MS" w:hAnsi="Lato" w:cs="Times New Roman"/>
              </w:rPr>
              <w:t xml:space="preserve">otwarciem, jeśli są dostępne. Nie może być </w:t>
            </w:r>
            <w:r w:rsidR="0016530F" w:rsidRPr="00024A1D">
              <w:rPr>
                <w:rFonts w:ascii="Lato" w:eastAsia="Arial Unicode MS" w:hAnsi="Lato" w:cs="Times New Roman"/>
              </w:rPr>
              <w:t xml:space="preserve">żadnego </w:t>
            </w:r>
            <w:r w:rsidRPr="00024A1D">
              <w:rPr>
                <w:rFonts w:ascii="Lato" w:eastAsia="Arial Unicode MS" w:hAnsi="Lato" w:cs="Times New Roman"/>
              </w:rPr>
              <w:t xml:space="preserve">wycieku, tj. na zaworach nie może być wycieków kropelkowych. </w:t>
            </w:r>
          </w:p>
          <w:p w:rsidR="006C630B" w:rsidRPr="00024A1D" w:rsidRDefault="0016530F" w:rsidP="00C561A4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Jeśli zostaną znalezione krople, konieczne jest podjęcie </w:t>
            </w:r>
            <w:r w:rsidR="006A10DC" w:rsidRPr="00024A1D">
              <w:rPr>
                <w:rFonts w:ascii="Lato" w:eastAsia="Arial Unicode MS" w:hAnsi="Lato" w:cs="Times New Roman"/>
              </w:rPr>
              <w:t xml:space="preserve">dalszych </w:t>
            </w:r>
            <w:r w:rsidRPr="00024A1D">
              <w:rPr>
                <w:rFonts w:ascii="Lato" w:eastAsia="Arial Unicode MS" w:hAnsi="Lato" w:cs="Times New Roman"/>
              </w:rPr>
              <w:t>odpowiednich środków.</w:t>
            </w:r>
            <w:r w:rsidR="00E02B36" w:rsidRPr="00024A1D">
              <w:rPr>
                <w:rFonts w:ascii="Lato" w:eastAsia="Arial Unicode MS" w:hAnsi="Lato" w:cs="Times New Roman"/>
              </w:rPr>
              <w:t xml:space="preserve"> </w:t>
            </w:r>
          </w:p>
          <w:p w:rsidR="00765FEB" w:rsidRPr="00024A1D" w:rsidRDefault="006A10DC" w:rsidP="00C561A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Powyższe dotyczy także przestrzegania kolejności zamykania zgodnie z RID podczas usuwania pozostałości.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6F31C4">
        <w:tblPrEx>
          <w:shd w:val="clear" w:color="auto" w:fill="auto"/>
        </w:tblPrEx>
        <w:trPr>
          <w:trHeight w:val="120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jc w:val="right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1.7</w:t>
            </w:r>
            <w:r w:rsidRPr="00024A1D">
              <w:rPr>
                <w:rFonts w:ascii="Lato" w:eastAsia="Arial Unicode MS" w:hAnsi="Lato" w:cs="Times New Roman"/>
                <w:vertAlign w:val="superscript"/>
              </w:rPr>
              <w:t>1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6C630B" w:rsidP="00C312C5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Urządzenie zamykające (np.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n</w:t>
            </w:r>
            <w:r w:rsidR="00E02B36" w:rsidRPr="00024A1D">
              <w:rPr>
                <w:rFonts w:ascii="Lato" w:eastAsia="Arial Unicode MS" w:hAnsi="Lato" w:cs="Times New Roman"/>
              </w:rPr>
              <w:t xml:space="preserve">akrętka, </w:t>
            </w:r>
            <w:r w:rsidRPr="00024A1D">
              <w:rPr>
                <w:rFonts w:ascii="Lato" w:eastAsia="Arial Unicode MS" w:hAnsi="Lato" w:cs="Times New Roman"/>
              </w:rPr>
              <w:t>zaślepka kołnierzowa</w:t>
            </w:r>
            <w:r w:rsidR="00E02B36" w:rsidRPr="00024A1D">
              <w:rPr>
                <w:rFonts w:ascii="Lato" w:eastAsia="Arial Unicode MS" w:hAnsi="Lato" w:cs="Times New Roman"/>
              </w:rPr>
              <w:t xml:space="preserve">) zamknięte z obu stron, nie widać </w:t>
            </w:r>
            <w:r w:rsidRPr="00024A1D">
              <w:rPr>
                <w:rFonts w:ascii="Lato" w:eastAsia="Arial Unicode MS" w:hAnsi="Lato" w:cs="Times New Roman"/>
              </w:rPr>
              <w:t>wy</w:t>
            </w:r>
            <w:r w:rsidR="00E02B36" w:rsidRPr="00024A1D">
              <w:rPr>
                <w:rFonts w:ascii="Lato" w:eastAsia="Arial Unicode MS" w:hAnsi="Lato" w:cs="Times New Roman"/>
              </w:rPr>
              <w:t>cieków (kontrola wzrokowa).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Nie może być wycieku, tj. na wylotach nie może być wykropleń. Jeśli zostaną znalezione krople, </w:t>
            </w:r>
            <w:r w:rsidR="006C630B" w:rsidRPr="00024A1D">
              <w:rPr>
                <w:rFonts w:ascii="Lato" w:eastAsia="Arial Unicode MS" w:hAnsi="Lato" w:cs="Times New Roman"/>
              </w:rPr>
              <w:t xml:space="preserve">konieczne jest podjęcie </w:t>
            </w:r>
            <w:r w:rsidR="006A10DC" w:rsidRPr="00024A1D">
              <w:rPr>
                <w:rFonts w:ascii="Lato" w:eastAsia="Arial Unicode MS" w:hAnsi="Lato" w:cs="Times New Roman"/>
              </w:rPr>
              <w:t xml:space="preserve">dalszych </w:t>
            </w:r>
            <w:r w:rsidR="006C630B" w:rsidRPr="00024A1D">
              <w:rPr>
                <w:rFonts w:ascii="Lato" w:eastAsia="Arial Unicode MS" w:hAnsi="Lato" w:cs="Times New Roman"/>
              </w:rPr>
              <w:t>odpowiednich środków</w:t>
            </w:r>
            <w:r w:rsidRPr="00024A1D">
              <w:rPr>
                <w:rFonts w:ascii="Lato" w:eastAsia="Arial Unicode MS" w:hAnsi="Lato" w:cs="Times New Roman"/>
              </w:rPr>
              <w:t xml:space="preserve">. Do zamknięcia </w:t>
            </w:r>
            <w:r w:rsidR="006C630B" w:rsidRPr="00024A1D">
              <w:rPr>
                <w:rFonts w:ascii="Lato" w:eastAsia="Arial Unicode MS" w:hAnsi="Lato" w:cs="Times New Roman"/>
              </w:rPr>
              <w:t xml:space="preserve">nakrętki </w:t>
            </w:r>
            <w:r w:rsidRPr="00024A1D">
              <w:rPr>
                <w:rFonts w:ascii="Lato" w:eastAsia="Arial Unicode MS" w:hAnsi="Lato" w:cs="Times New Roman"/>
              </w:rPr>
              <w:t>można używać tylko odpowiednich narzędzi.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6F31C4">
        <w:tblPrEx>
          <w:shd w:val="clear" w:color="auto" w:fill="auto"/>
        </w:tblPrEx>
        <w:trPr>
          <w:trHeight w:val="384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1.8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E5820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Sprawdź </w:t>
            </w:r>
            <w:r w:rsidR="00121D0A" w:rsidRPr="00024A1D">
              <w:rPr>
                <w:rFonts w:ascii="Lato" w:eastAsia="Arial Unicode MS" w:hAnsi="Lato" w:cs="Times New Roman"/>
              </w:rPr>
              <w:t xml:space="preserve">wzrokowo </w:t>
            </w:r>
            <w:r w:rsidR="00EB5786" w:rsidRPr="00024A1D">
              <w:rPr>
                <w:rFonts w:ascii="Lato" w:eastAsia="Arial Unicode MS" w:hAnsi="Lato" w:cs="Times New Roman"/>
              </w:rPr>
              <w:t>pokrywę włazu</w:t>
            </w:r>
            <w:r w:rsidR="00E02B36" w:rsidRPr="00024A1D">
              <w:rPr>
                <w:rFonts w:ascii="Lato" w:eastAsia="Arial Unicode MS" w:hAnsi="Lato" w:cs="Times New Roman"/>
              </w:rPr>
              <w:t>/ uszczelnienie pokrywy</w:t>
            </w:r>
            <w:r w:rsidR="00EB5786" w:rsidRPr="00024A1D">
              <w:rPr>
                <w:rFonts w:ascii="Lato" w:eastAsia="Arial Unicode MS" w:hAnsi="Lato" w:cs="Times New Roman"/>
              </w:rPr>
              <w:t xml:space="preserve"> włazu</w:t>
            </w:r>
            <w:r w:rsidR="00E02B36" w:rsidRPr="00024A1D">
              <w:rPr>
                <w:rFonts w:ascii="Lato" w:eastAsia="Arial Unicode MS" w:hAnsi="Lato" w:cs="Times New Roman"/>
              </w:rPr>
              <w:t xml:space="preserve"> i inne otwory </w:t>
            </w:r>
            <w:r w:rsidR="009D1BC5" w:rsidRPr="00024A1D">
              <w:rPr>
                <w:rFonts w:ascii="Lato" w:eastAsia="Arial Unicode MS" w:hAnsi="Lato" w:cs="Times New Roman"/>
              </w:rPr>
              <w:t xml:space="preserve">eksploatacyjne </w:t>
            </w:r>
            <w:r w:rsidR="00E02B36" w:rsidRPr="00024A1D">
              <w:rPr>
                <w:rFonts w:ascii="Lato" w:eastAsia="Arial Unicode MS" w:hAnsi="Lato" w:cs="Times New Roman"/>
              </w:rPr>
              <w:t>w obszarze kopuły</w:t>
            </w:r>
            <w:r w:rsidR="00EB5786" w:rsidRPr="00024A1D">
              <w:rPr>
                <w:rFonts w:ascii="Lato" w:eastAsia="Arial Unicode MS" w:hAnsi="Lato" w:cs="Times New Roman"/>
              </w:rPr>
              <w:t xml:space="preserve"> włazu</w:t>
            </w:r>
            <w:r w:rsidR="00121D0A" w:rsidRPr="00024A1D">
              <w:rPr>
                <w:rFonts w:ascii="Lato" w:eastAsia="Arial Unicode MS" w:hAnsi="Lato" w:cs="Times New Roman"/>
              </w:rPr>
              <w:t>, czy są w nienagannym stanie</w:t>
            </w:r>
            <w:r w:rsidR="00E02B36" w:rsidRPr="00024A1D">
              <w:rPr>
                <w:rFonts w:ascii="Lato" w:eastAsia="Arial Unicode MS" w:hAnsi="Lato" w:cs="Times New Roman"/>
              </w:rPr>
              <w:t xml:space="preserve">. </w:t>
            </w:r>
          </w:p>
          <w:p w:rsidR="00765FEB" w:rsidRPr="00024A1D" w:rsidRDefault="00E02B36" w:rsidP="00C312C5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Kontrola wzrokowa: jeśli pokrywa</w:t>
            </w:r>
            <w:r w:rsidR="00121D0A" w:rsidRPr="00024A1D">
              <w:rPr>
                <w:rFonts w:ascii="Lato" w:eastAsia="Arial Unicode MS" w:hAnsi="Lato" w:cs="Times New Roman"/>
              </w:rPr>
              <w:t xml:space="preserve"> nie jest otwi</w:t>
            </w:r>
            <w:r w:rsidRPr="00024A1D">
              <w:rPr>
                <w:rFonts w:ascii="Lato" w:eastAsia="Arial Unicode MS" w:hAnsi="Lato" w:cs="Times New Roman"/>
              </w:rPr>
              <w:t xml:space="preserve">erana podczas napełniania (np. cysterna chemiczna) i nie wykazuje śladów wycieku oraz jeśli </w:t>
            </w:r>
            <w:r w:rsidR="00EE5820" w:rsidRPr="00024A1D">
              <w:rPr>
                <w:rFonts w:ascii="Lato" w:eastAsia="Arial Unicode MS" w:hAnsi="Lato" w:cs="Times New Roman"/>
              </w:rPr>
              <w:t xml:space="preserve">nakrętki </w:t>
            </w:r>
            <w:r w:rsidRPr="00024A1D">
              <w:rPr>
                <w:rFonts w:ascii="Lato" w:eastAsia="Arial Unicode MS" w:hAnsi="Lato" w:cs="Times New Roman"/>
              </w:rPr>
              <w:t xml:space="preserve">są 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w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 xml:space="preserve">odpowiednim stanie, </w:t>
            </w:r>
            <w:r w:rsidR="00EE5820" w:rsidRPr="00024A1D">
              <w:rPr>
                <w:rFonts w:ascii="Lato" w:eastAsia="Arial Unicode MS" w:hAnsi="Lato" w:cs="Times New Roman"/>
              </w:rPr>
              <w:t>to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 xml:space="preserve">nie ma potrzeby otwierania </w:t>
            </w:r>
            <w:r w:rsidR="00EE5820" w:rsidRPr="00024A1D">
              <w:rPr>
                <w:rFonts w:ascii="Lato" w:eastAsia="Arial Unicode MS" w:hAnsi="Lato" w:cs="Times New Roman"/>
              </w:rPr>
              <w:t xml:space="preserve">pokrywy </w:t>
            </w:r>
            <w:r w:rsidRPr="00024A1D">
              <w:rPr>
                <w:rFonts w:ascii="Lato" w:eastAsia="Arial Unicode MS" w:hAnsi="Lato" w:cs="Times New Roman"/>
              </w:rPr>
              <w:t>w celu sprawdzenia uszczelnień.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121D0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Podarte lub w inny sposób uszkodzone uszczelki </w:t>
            </w:r>
            <w:r w:rsidR="009D1BC5" w:rsidRPr="00024A1D">
              <w:rPr>
                <w:rFonts w:ascii="Lato" w:eastAsia="Arial Unicode MS" w:hAnsi="Lato" w:cs="Times New Roman"/>
              </w:rPr>
              <w:t xml:space="preserve">pokrywy </w:t>
            </w:r>
            <w:r w:rsidR="00121D0A" w:rsidRPr="00024A1D">
              <w:rPr>
                <w:rFonts w:ascii="Lato" w:eastAsia="Arial Unicode MS" w:hAnsi="Lato" w:cs="Times New Roman"/>
              </w:rPr>
              <w:t>włazu muszą zostać wymienione</w:t>
            </w:r>
            <w:r w:rsidRPr="00024A1D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6F31C4">
        <w:tblPrEx>
          <w:shd w:val="clear" w:color="auto" w:fill="auto"/>
        </w:tblPrEx>
        <w:trPr>
          <w:trHeight w:val="288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1.9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312C5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Urządzenia napełniające są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prawidłowo podłączone, wewnętrzne i zewnętrzne zawory odcinające (jeśli są) są otwarte, a urządzenia zamykające po przeciwnej stronie są zamknięte. Przed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 xml:space="preserve">przystąpieniem do dalszych czynności należy ponownie sprawdzić, czy nie ma wycieków na styku cysterny </w:t>
            </w:r>
            <w:r w:rsidR="00033976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z instalacją.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Należy przestrzegać </w:t>
            </w:r>
            <w:r w:rsidR="008972E7" w:rsidRPr="00024A1D">
              <w:rPr>
                <w:rFonts w:ascii="Lato" w:eastAsia="Arial Unicode MS" w:hAnsi="Lato" w:cs="Times New Roman"/>
              </w:rPr>
              <w:t xml:space="preserve">odpowiednich </w:t>
            </w:r>
            <w:r w:rsidRPr="00024A1D">
              <w:rPr>
                <w:rFonts w:ascii="Lato" w:eastAsia="Arial Unicode MS" w:hAnsi="Lato" w:cs="Times New Roman"/>
              </w:rPr>
              <w:t>instrukcji obsługi.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6F31C4">
        <w:tblPrEx>
          <w:shd w:val="clear" w:color="auto" w:fill="auto"/>
        </w:tblPrEx>
        <w:trPr>
          <w:trHeight w:val="168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1.10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Należy określić maksymalny stopień napełnienia, aby nie został </w:t>
            </w:r>
            <w:r w:rsidR="00FB0859" w:rsidRPr="00024A1D">
              <w:rPr>
                <w:rFonts w:ascii="Lato" w:eastAsia="Arial Unicode MS" w:hAnsi="Lato" w:cs="Times New Roman"/>
              </w:rPr>
              <w:t xml:space="preserve">on </w:t>
            </w:r>
            <w:r w:rsidRPr="00024A1D">
              <w:rPr>
                <w:rFonts w:ascii="Lato" w:eastAsia="Arial Unicode MS" w:hAnsi="Lato" w:cs="Times New Roman"/>
              </w:rPr>
              <w:t>przekroczony.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033976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Stopień napełnienia należy określić z uwzględnieniem maksymalnego dopuszczalnego obciążenia </w:t>
            </w:r>
            <w:r w:rsidR="00FB0859" w:rsidRPr="00024A1D">
              <w:rPr>
                <w:rFonts w:ascii="Lato" w:eastAsia="Arial Unicode MS" w:hAnsi="Lato" w:cs="Times New Roman"/>
              </w:rPr>
              <w:t>dla wagonu (kategorie</w:t>
            </w:r>
            <w:r w:rsidRPr="00024A1D">
              <w:rPr>
                <w:rFonts w:ascii="Lato" w:eastAsia="Arial Unicode MS" w:hAnsi="Lato" w:cs="Times New Roman"/>
              </w:rPr>
              <w:t xml:space="preserve"> obciążenia) oraz maksymalnego stopnia napełnienia określonego w 4.3.2.2.1. </w:t>
            </w:r>
          </w:p>
          <w:p w:rsidR="00765FEB" w:rsidRPr="00024A1D" w:rsidRDefault="00FB0859" w:rsidP="00033976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  <w:b/>
              </w:rPr>
              <w:t>Uwaga:</w:t>
            </w:r>
            <w:r w:rsidRPr="00024A1D">
              <w:rPr>
                <w:rFonts w:ascii="Lato" w:eastAsia="Arial Unicode MS" w:hAnsi="Lato" w:cs="Times New Roman"/>
              </w:rPr>
              <w:t xml:space="preserve"> Należy również uwzględnić masę pozostałego </w:t>
            </w:r>
            <w:r w:rsidR="00033976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w cysternie ładunku (produkt, który przed napełnieniem znajduje się w cysternie).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6F31C4">
        <w:tblPrEx>
          <w:shd w:val="clear" w:color="auto" w:fill="auto"/>
        </w:tblPrEx>
        <w:trPr>
          <w:trHeight w:val="295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FB0859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/>
                <w:bCs/>
              </w:rPr>
              <w:t>W czasie napełniania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spacing w:before="60" w:after="120"/>
              <w:rPr>
                <w:rFonts w:ascii="Lato" w:hAnsi="Lato"/>
              </w:rPr>
            </w:pPr>
          </w:p>
        </w:tc>
      </w:tr>
      <w:tr w:rsidR="00765FEB" w:rsidRPr="00024A1D" w:rsidTr="006F31C4">
        <w:tblPrEx>
          <w:shd w:val="clear" w:color="auto" w:fill="auto"/>
        </w:tblPrEx>
        <w:trPr>
          <w:trHeight w:val="120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Nadzoruj operację napełniania, aby zapewnić bezpieczną pracę podczas całego procesu i zapobiec przepełnieniu.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FB0859" w:rsidP="0055636B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Stały nadzór zapobiegnie niebezpiecznym sytuacjom, takim jak przepełnienie, a w razie potrzeby </w:t>
            </w:r>
            <w:r w:rsidR="0055636B" w:rsidRPr="00024A1D">
              <w:rPr>
                <w:rFonts w:ascii="Lato" w:eastAsia="Arial Unicode MS" w:hAnsi="Lato" w:cs="Times New Roman"/>
              </w:rPr>
              <w:t xml:space="preserve">umożliwi szybką reakcję </w:t>
            </w:r>
            <w:r w:rsidRPr="00024A1D">
              <w:rPr>
                <w:rFonts w:ascii="Lato" w:eastAsia="Arial Unicode MS" w:hAnsi="Lato" w:cs="Times New Roman"/>
              </w:rPr>
              <w:t>w sytuacjach awaryjnych</w:t>
            </w:r>
            <w:r w:rsidR="00885C36" w:rsidRPr="00024A1D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>
        <w:tblPrEx>
          <w:shd w:val="clear" w:color="auto" w:fill="auto"/>
        </w:tblPrEx>
        <w:trPr>
          <w:trHeight w:val="295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/>
                <w:bCs/>
              </w:rPr>
              <w:t>Po napełnieniu</w:t>
            </w:r>
          </w:p>
        </w:tc>
      </w:tr>
      <w:tr w:rsidR="00FB0859" w:rsidRPr="00024A1D" w:rsidTr="006F31C4">
        <w:tblPrEx>
          <w:shd w:val="clear" w:color="auto" w:fill="auto"/>
        </w:tblPrEx>
        <w:trPr>
          <w:trHeight w:val="600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859" w:rsidRPr="00024A1D" w:rsidRDefault="00FB0859" w:rsidP="00033976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3.1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859" w:rsidRPr="00024A1D" w:rsidRDefault="00033976" w:rsidP="00033976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Sprawdź, czy nie doszło do </w:t>
            </w:r>
            <w:r w:rsidR="00FB0859" w:rsidRPr="00024A1D">
              <w:rPr>
                <w:rFonts w:ascii="Lato" w:eastAsia="Arial Unicode MS" w:hAnsi="Lato" w:cs="Times New Roman"/>
              </w:rPr>
              <w:t>przeciążenia (przeładowania) lub przepełnienia.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859" w:rsidRPr="00024A1D" w:rsidRDefault="00FB0859" w:rsidP="00033976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Natychmiast po napełnieniu cysterna musi być ponownie skontrolowana, aby upewnić się, że nie jest przeładowana lub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przepełniona, jak określono w 1.10.</w:t>
            </w:r>
          </w:p>
          <w:p w:rsidR="00FB0859" w:rsidRPr="00024A1D" w:rsidRDefault="00FB0859" w:rsidP="00033976">
            <w:pPr>
              <w:pStyle w:val="Styltabeli2"/>
              <w:numPr>
                <w:ilvl w:val="0"/>
                <w:numId w:val="7"/>
              </w:numPr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Przeciążenie oznacza przekroczenie maksymalnego dopuszczalnego obciążenia wagonu-cysterny.</w:t>
            </w:r>
          </w:p>
          <w:p w:rsidR="00FB0859" w:rsidRPr="00024A1D" w:rsidRDefault="00FB0859" w:rsidP="00033976">
            <w:pPr>
              <w:pStyle w:val="Styltabeli2"/>
              <w:numPr>
                <w:ilvl w:val="0"/>
                <w:numId w:val="7"/>
              </w:numPr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Przepełnienie oznacza przekroczenie maksymalnego (związanego z produktem) stopnia napełnienia, zgodnie </w:t>
            </w:r>
            <w:r w:rsidR="00033976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z 4.3.2.2.1 RID.</w:t>
            </w:r>
          </w:p>
          <w:p w:rsidR="00FB0859" w:rsidRPr="00024A1D" w:rsidRDefault="00FB0859" w:rsidP="00033976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Kontrole te muszą być przeprowadzane przy użyciu skalibrowanych urządzeń pomiarowych (np. poprzez ważenie na skalibrowanej wadze pomostowej). Nieprawidłowość w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postaci przeciążenia lub przepełnienia należy usunąć poprzez natychmiastowe rozładowanie nadmiaru ładunku w</w:t>
            </w:r>
            <w:r w:rsidR="00C312C5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 xml:space="preserve">bezpieczny sposób. </w:t>
            </w:r>
          </w:p>
          <w:p w:rsidR="00FB0859" w:rsidRPr="00024A1D" w:rsidRDefault="00FB0859" w:rsidP="00033976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Dalsze działania należy uzgodnić z operatorem cysterny (zgodnie ze znakiem posiadacza pojazdu na wagonie), ponieważ:</w:t>
            </w:r>
          </w:p>
          <w:p w:rsidR="00FB0859" w:rsidRPr="00024A1D" w:rsidRDefault="00FB0859" w:rsidP="00033976">
            <w:pPr>
              <w:pStyle w:val="Styltabeli2"/>
              <w:numPr>
                <w:ilvl w:val="0"/>
                <w:numId w:val="7"/>
              </w:numPr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przepełnienie zbiornika może spowodować wzrost ciśnienia powyżej maksymalnego ciśnienia obliczeniowego. W takim przypadku potrzebne są dalsze czynności celem ustalenia, czy należy przeprowadzić badanie wagonu-cysterny.</w:t>
            </w:r>
          </w:p>
          <w:p w:rsidR="00FB0859" w:rsidRPr="00024A1D" w:rsidRDefault="00FB0859" w:rsidP="00033976">
            <w:pPr>
              <w:pStyle w:val="Styltabeli2"/>
              <w:numPr>
                <w:ilvl w:val="0"/>
                <w:numId w:val="7"/>
              </w:numPr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przepełniony zbiornik może powodować nadmierne siły działające na łożyska i osie. W przypadku przepełnienia należy sprawdzić, czy łożyska i osie nie zostały przeciążone przed włączeniem cysterny z powrotem do eksploatacji.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859" w:rsidRPr="00024A1D" w:rsidRDefault="00FB0859" w:rsidP="00033976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6F31C4">
        <w:tblPrEx>
          <w:shd w:val="clear" w:color="auto" w:fill="auto"/>
        </w:tblPrEx>
        <w:trPr>
          <w:trHeight w:val="96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3.2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Zawór denny (wewnętrzny zawór odcinający) zamknięty </w:t>
            </w:r>
            <w:r w:rsidR="00033976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 zabezpieczony (kontrola wzrokowa).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D4228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Zawór denny znajduje się w wyraźnie zamkniętej pozycji i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jest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 xml:space="preserve">zabezpieczony przed </w:t>
            </w:r>
            <w:r w:rsidR="000E18C7" w:rsidRPr="00024A1D">
              <w:rPr>
                <w:rFonts w:ascii="Lato" w:eastAsia="Arial Unicode MS" w:hAnsi="Lato" w:cs="Times New Roman"/>
              </w:rPr>
              <w:t xml:space="preserve">przypadkowym </w:t>
            </w:r>
            <w:r w:rsidRPr="00024A1D">
              <w:rPr>
                <w:rFonts w:ascii="Lato" w:eastAsia="Arial Unicode MS" w:hAnsi="Lato" w:cs="Times New Roman"/>
              </w:rPr>
              <w:t>otwarciem.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6F31C4">
        <w:tblPrEx>
          <w:shd w:val="clear" w:color="auto" w:fill="auto"/>
        </w:tblPrEx>
        <w:trPr>
          <w:trHeight w:val="216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3.3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0E18C7" w:rsidP="00C561A4">
            <w:pPr>
              <w:pStyle w:val="Styltabeli2"/>
              <w:spacing w:before="60" w:after="120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U</w:t>
            </w:r>
            <w:r w:rsidR="00E02B36" w:rsidRPr="00024A1D">
              <w:rPr>
                <w:rFonts w:ascii="Lato" w:eastAsia="Arial Unicode MS" w:hAnsi="Lato" w:cs="Times New Roman"/>
              </w:rPr>
              <w:t>rządzenie zamykające (np.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n</w:t>
            </w:r>
            <w:r w:rsidR="00E02B36" w:rsidRPr="00024A1D">
              <w:rPr>
                <w:rFonts w:ascii="Lato" w:eastAsia="Arial Unicode MS" w:hAnsi="Lato" w:cs="Times New Roman"/>
              </w:rPr>
              <w:t>akrętka, zaślepka</w:t>
            </w:r>
            <w:r w:rsidR="00033976" w:rsidRPr="00024A1D">
              <w:rPr>
                <w:rFonts w:ascii="Lato" w:eastAsia="Arial Unicode MS" w:hAnsi="Lato" w:cs="Times New Roman"/>
              </w:rPr>
              <w:t xml:space="preserve"> kołnierzowa</w:t>
            </w:r>
            <w:r w:rsidR="00E02B36" w:rsidRPr="00024A1D">
              <w:rPr>
                <w:rFonts w:ascii="Lato" w:eastAsia="Arial Unicode MS" w:hAnsi="Lato" w:cs="Times New Roman"/>
              </w:rPr>
              <w:t>)</w:t>
            </w:r>
            <w:r w:rsidRPr="00024A1D">
              <w:rPr>
                <w:rFonts w:ascii="Lato" w:eastAsia="Arial Unicode MS" w:hAnsi="Lato" w:cs="Times New Roman"/>
              </w:rPr>
              <w:t xml:space="preserve"> - otwarte</w:t>
            </w:r>
            <w:r w:rsidR="00E02B36" w:rsidRPr="00024A1D">
              <w:rPr>
                <w:rFonts w:ascii="Lato" w:eastAsia="Arial Unicode MS" w:hAnsi="Lato" w:cs="Times New Roman"/>
              </w:rPr>
              <w:t>.</w:t>
            </w:r>
          </w:p>
          <w:p w:rsidR="000E18C7" w:rsidRPr="00024A1D" w:rsidRDefault="000E18C7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Zawór spustowy (zewnętrzny zawór odcinający) zamknięty </w:t>
            </w:r>
            <w:r w:rsidR="00033976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 zabezpieczony, nie widać wycieków (kontrola wzrokowa).</w:t>
            </w:r>
          </w:p>
          <w:p w:rsidR="000E18C7" w:rsidRPr="00024A1D" w:rsidRDefault="000E18C7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Następnie sprawdź, czy urządzenie zamykające (np. nakrętka, zaślepka</w:t>
            </w:r>
            <w:r w:rsidR="00033976" w:rsidRPr="00024A1D">
              <w:rPr>
                <w:rFonts w:ascii="Lato" w:eastAsia="Arial Unicode MS" w:hAnsi="Lato" w:cs="Times New Roman"/>
              </w:rPr>
              <w:t xml:space="preserve"> kołnierzowa</w:t>
            </w:r>
            <w:r w:rsidRPr="00024A1D">
              <w:rPr>
                <w:rFonts w:ascii="Lato" w:eastAsia="Arial Unicode MS" w:hAnsi="Lato" w:cs="Times New Roman"/>
              </w:rPr>
              <w:t>) jest zamknięte.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D4228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Zewnętrzne urządzenia odcinające i armaturę należy sprawdzić ręcznie lub za pomocą odpowiednich narzędzi, aby upewnić się, że są zamknięte. Należy użyć wszelkich urządzeń zabezpieczających przed </w:t>
            </w:r>
            <w:r w:rsidR="000E18C7" w:rsidRPr="00024A1D">
              <w:rPr>
                <w:rFonts w:ascii="Lato" w:eastAsia="Arial Unicode MS" w:hAnsi="Lato" w:cs="Times New Roman"/>
              </w:rPr>
              <w:t xml:space="preserve">przypadkowym </w:t>
            </w:r>
            <w:r w:rsidRPr="00024A1D">
              <w:rPr>
                <w:rFonts w:ascii="Lato" w:eastAsia="Arial Unicode MS" w:hAnsi="Lato" w:cs="Times New Roman"/>
              </w:rPr>
              <w:t>otwarciem, jeśli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są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dostępne.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6F31C4">
        <w:tblPrEx>
          <w:shd w:val="clear" w:color="auto" w:fill="auto"/>
        </w:tblPrEx>
        <w:trPr>
          <w:trHeight w:val="288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3.4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6C69A7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Otw</w:t>
            </w:r>
            <w:r w:rsidR="000E18C7" w:rsidRPr="00024A1D">
              <w:rPr>
                <w:rFonts w:ascii="Lato" w:eastAsia="Arial Unicode MS" w:hAnsi="Lato" w:cs="Times New Roman"/>
              </w:rPr>
              <w:t>ory eksploatacyjne (np. pokrywa</w:t>
            </w:r>
            <w:r w:rsidR="009D1BC5" w:rsidRPr="00024A1D">
              <w:rPr>
                <w:rFonts w:ascii="Lato" w:eastAsia="Arial Unicode MS" w:hAnsi="Lato" w:cs="Times New Roman"/>
              </w:rPr>
              <w:t xml:space="preserve"> włazu</w:t>
            </w:r>
            <w:r w:rsidRPr="00024A1D">
              <w:rPr>
                <w:rFonts w:ascii="Lato" w:eastAsia="Arial Unicode MS" w:hAnsi="Lato" w:cs="Times New Roman"/>
              </w:rPr>
              <w:t xml:space="preserve">, rura ciśnieniowa, otwory </w:t>
            </w:r>
            <w:r w:rsidR="00033976" w:rsidRPr="00024A1D">
              <w:rPr>
                <w:rFonts w:ascii="Lato" w:eastAsia="Arial Unicode MS" w:hAnsi="Lato" w:cs="Times New Roman"/>
              </w:rPr>
              <w:t>rewizyjne</w:t>
            </w:r>
            <w:r w:rsidR="000E18C7" w:rsidRPr="00024A1D">
              <w:rPr>
                <w:rFonts w:ascii="Lato" w:eastAsia="Arial Unicode MS" w:hAnsi="Lato" w:cs="Times New Roman"/>
              </w:rPr>
              <w:t>, instalacja fazy gazowej, rur</w:t>
            </w:r>
            <w:r w:rsidRPr="00024A1D">
              <w:rPr>
                <w:rFonts w:ascii="Lato" w:eastAsia="Arial Unicode MS" w:hAnsi="Lato" w:cs="Times New Roman"/>
              </w:rPr>
              <w:t xml:space="preserve">a zanurzeniowa) </w:t>
            </w:r>
            <w:r w:rsidR="000E18C7" w:rsidRPr="00024A1D">
              <w:rPr>
                <w:rFonts w:ascii="Lato" w:eastAsia="Arial Unicode MS" w:hAnsi="Lato" w:cs="Times New Roman"/>
              </w:rPr>
              <w:t xml:space="preserve">są </w:t>
            </w:r>
            <w:r w:rsidRPr="00024A1D">
              <w:rPr>
                <w:rFonts w:ascii="Lato" w:eastAsia="Arial Unicode MS" w:hAnsi="Lato" w:cs="Times New Roman"/>
              </w:rPr>
              <w:t>prawidłowo zamknięte</w:t>
            </w:r>
            <w:r w:rsidR="006C69A7" w:rsidRPr="00024A1D">
              <w:rPr>
                <w:rFonts w:ascii="Lato" w:eastAsia="Arial Unicode MS" w:hAnsi="Lato" w:cs="Times New Roman"/>
              </w:rPr>
              <w:t xml:space="preserve"> i wyposażone w </w:t>
            </w:r>
            <w:r w:rsidR="00033976" w:rsidRPr="00024A1D">
              <w:rPr>
                <w:rFonts w:ascii="Lato" w:eastAsia="Arial Unicode MS" w:hAnsi="Lato" w:cs="Times New Roman"/>
              </w:rPr>
              <w:t>odpowiedni</w:t>
            </w:r>
            <w:r w:rsidR="006C69A7" w:rsidRPr="00024A1D">
              <w:rPr>
                <w:rFonts w:ascii="Lato" w:eastAsia="Arial Unicode MS" w:hAnsi="Lato" w:cs="Times New Roman"/>
              </w:rPr>
              <w:t>e</w:t>
            </w:r>
            <w:r w:rsidR="00033976" w:rsidRPr="00024A1D">
              <w:rPr>
                <w:rFonts w:ascii="Lato" w:eastAsia="Arial Unicode MS" w:hAnsi="Lato" w:cs="Times New Roman"/>
              </w:rPr>
              <w:t xml:space="preserve"> uszczelki </w:t>
            </w:r>
            <w:r w:rsidR="006C69A7" w:rsidRPr="00024A1D">
              <w:rPr>
                <w:rFonts w:ascii="Lato" w:eastAsia="Arial Unicode MS" w:hAnsi="Lato" w:cs="Times New Roman"/>
              </w:rPr>
              <w:t xml:space="preserve">oraz </w:t>
            </w:r>
            <w:r w:rsidR="00033976" w:rsidRPr="00024A1D">
              <w:rPr>
                <w:rFonts w:ascii="Lato" w:eastAsia="Arial Unicode MS" w:hAnsi="Lato" w:cs="Times New Roman"/>
              </w:rPr>
              <w:t>d</w:t>
            </w:r>
            <w:r w:rsidRPr="00024A1D">
              <w:rPr>
                <w:rFonts w:ascii="Lato" w:eastAsia="Arial Unicode MS" w:hAnsi="Lato" w:cs="Times New Roman"/>
              </w:rPr>
              <w:t xml:space="preserve">okręcone odpowiednimi narzędziami. Nie może być </w:t>
            </w:r>
            <w:r w:rsidR="000E18C7" w:rsidRPr="00024A1D">
              <w:rPr>
                <w:rFonts w:ascii="Lato" w:eastAsia="Arial Unicode MS" w:hAnsi="Lato" w:cs="Times New Roman"/>
              </w:rPr>
              <w:t xml:space="preserve">żadnych </w:t>
            </w:r>
            <w:r w:rsidRPr="00024A1D">
              <w:rPr>
                <w:rFonts w:ascii="Lato" w:eastAsia="Arial Unicode MS" w:hAnsi="Lato" w:cs="Times New Roman"/>
              </w:rPr>
              <w:t>wycieków (kontrola wzrokowa).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D4228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Jeśli do zamykania i dokręcania urządzeń zamykających używane są narzędzia, należy używać tylko odpowiednich narzędzi. Zastosowane zaślepki kołnierz</w:t>
            </w:r>
            <w:r w:rsidR="000E18C7" w:rsidRPr="00024A1D">
              <w:rPr>
                <w:rFonts w:ascii="Lato" w:eastAsia="Arial Unicode MS" w:hAnsi="Lato" w:cs="Times New Roman"/>
              </w:rPr>
              <w:t>owe</w:t>
            </w:r>
            <w:r w:rsidRPr="00024A1D">
              <w:rPr>
                <w:rFonts w:ascii="Lato" w:eastAsia="Arial Unicode MS" w:hAnsi="Lato" w:cs="Times New Roman"/>
              </w:rPr>
              <w:t xml:space="preserve"> na zamknięciu muszą być wyposażone w odpowiednie uszczelki. Uszczelki muszą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być w dobrym stanie</w:t>
            </w:r>
            <w:r w:rsidR="000E18C7" w:rsidRPr="00024A1D">
              <w:rPr>
                <w:rFonts w:ascii="Lato" w:eastAsia="Arial Unicode MS" w:hAnsi="Lato" w:cs="Times New Roman"/>
              </w:rPr>
              <w:t xml:space="preserve">, </w:t>
            </w:r>
            <w:r w:rsidRPr="00024A1D">
              <w:rPr>
                <w:rFonts w:ascii="Lato" w:eastAsia="Arial Unicode MS" w:hAnsi="Lato" w:cs="Times New Roman"/>
              </w:rPr>
              <w:t xml:space="preserve">w razie potrzeby </w:t>
            </w:r>
            <w:r w:rsidR="000E18C7" w:rsidRPr="00024A1D">
              <w:rPr>
                <w:rFonts w:ascii="Lato" w:eastAsia="Arial Unicode MS" w:hAnsi="Lato" w:cs="Times New Roman"/>
              </w:rPr>
              <w:t xml:space="preserve">należy je </w:t>
            </w:r>
            <w:r w:rsidRPr="00024A1D">
              <w:rPr>
                <w:rFonts w:ascii="Lato" w:eastAsia="Arial Unicode MS" w:hAnsi="Lato" w:cs="Times New Roman"/>
              </w:rPr>
              <w:t xml:space="preserve">wymienić. Śruby w </w:t>
            </w:r>
            <w:r w:rsidR="000E18C7" w:rsidRPr="00024A1D">
              <w:rPr>
                <w:rFonts w:ascii="Lato" w:eastAsia="Arial Unicode MS" w:hAnsi="Lato" w:cs="Times New Roman"/>
              </w:rPr>
              <w:t xml:space="preserve">zaślepkach kołnierzowych </w:t>
            </w:r>
            <w:r w:rsidRPr="00024A1D">
              <w:rPr>
                <w:rFonts w:ascii="Lato" w:eastAsia="Arial Unicode MS" w:hAnsi="Lato" w:cs="Times New Roman"/>
              </w:rPr>
              <w:t>muszą mieć odpowiednią długość.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356BF1">
        <w:tblPrEx>
          <w:shd w:val="clear" w:color="auto" w:fill="auto"/>
        </w:tblPrEx>
        <w:trPr>
          <w:trHeight w:val="654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3.5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Na zewnątrz zbiornika nie ma niebezpiecznych pozostałości.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356BF1" w:rsidRPr="00024A1D" w:rsidTr="006F31C4">
        <w:tblPrEx>
          <w:shd w:val="clear" w:color="auto" w:fill="auto"/>
        </w:tblPrEx>
        <w:trPr>
          <w:trHeight w:val="264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BF1" w:rsidRPr="00024A1D" w:rsidRDefault="00356BF1" w:rsidP="00C561A4">
            <w:pPr>
              <w:spacing w:before="60" w:after="120"/>
              <w:jc w:val="right"/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3.6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BF1" w:rsidRPr="00024A1D" w:rsidRDefault="00356BF1" w:rsidP="00033976">
            <w:pPr>
              <w:pStyle w:val="Styltabeli2"/>
              <w:spacing w:before="60" w:after="120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Urządzenia zamykające są szczelne (kontrola wzrokowa) po obu stronach wagonu</w:t>
            </w:r>
            <w:r w:rsidR="00033976" w:rsidRPr="00024A1D">
              <w:rPr>
                <w:rFonts w:ascii="Lato" w:eastAsia="Arial Unicode MS" w:hAnsi="Lato" w:cs="Times New Roman"/>
              </w:rPr>
              <w:t>-</w:t>
            </w:r>
            <w:r w:rsidRPr="00024A1D">
              <w:rPr>
                <w:rFonts w:ascii="Lato" w:eastAsia="Arial Unicode MS" w:hAnsi="Lato" w:cs="Times New Roman"/>
              </w:rPr>
              <w:t>cysterny.</w:t>
            </w:r>
          </w:p>
        </w:tc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BF1" w:rsidRPr="00024A1D" w:rsidRDefault="00356BF1" w:rsidP="00033976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Jeśli urządzenie zamykające było używane tylko po jednej stronie, trzeba sprawdzić je tylko po tej stronie, o ile drugie (nieużywane) urządzenie zostało zaplombowane lub zabezpieczone i można </w:t>
            </w:r>
            <w:r w:rsidR="00033976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w ten sposób stwierdzić, że nie było ono używane.</w:t>
            </w:r>
          </w:p>
          <w:p w:rsidR="00356BF1" w:rsidRPr="00024A1D" w:rsidRDefault="00356BF1" w:rsidP="009D4228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Jednym z elementów kontroli końcowej jest upewnienie się,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 xml:space="preserve">że 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 xml:space="preserve">nie ma </w:t>
            </w:r>
            <w:r w:rsidR="00033976" w:rsidRPr="00024A1D">
              <w:rPr>
                <w:rFonts w:ascii="Lato" w:eastAsia="Arial Unicode MS" w:hAnsi="Lato" w:cs="Times New Roman"/>
              </w:rPr>
              <w:t xml:space="preserve">żadnych </w:t>
            </w:r>
            <w:r w:rsidRPr="00024A1D">
              <w:rPr>
                <w:rFonts w:ascii="Lato" w:eastAsia="Arial Unicode MS" w:hAnsi="Lato" w:cs="Times New Roman"/>
              </w:rPr>
              <w:t>wycieków, tj. na zaworach i wylotach nie może być kropli. Jeśli zostaną znalezione krople, konieczne jest podjęcie dalszych odpowiednich środków.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6BF1" w:rsidRPr="00024A1D" w:rsidRDefault="00356BF1" w:rsidP="00C561A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</w:tbl>
    <w:p w:rsidR="00765FEB" w:rsidRPr="00024A1D" w:rsidRDefault="00E02B36">
      <w:pPr>
        <w:pStyle w:val="Tre"/>
        <w:spacing w:line="288" w:lineRule="auto"/>
        <w:rPr>
          <w:rFonts w:ascii="Lato" w:hAnsi="Lato" w:cs="Times New Roman"/>
        </w:rPr>
      </w:pPr>
      <w:r w:rsidRPr="00024A1D">
        <w:rPr>
          <w:rFonts w:ascii="Lato" w:hAnsi="Lato" w:cs="Times New Roman"/>
          <w:sz w:val="28"/>
          <w:szCs w:val="28"/>
        </w:rPr>
        <w:br w:type="page"/>
      </w:r>
    </w:p>
    <w:p w:rsidR="00E814CE" w:rsidRPr="00024A1D" w:rsidRDefault="00E814CE" w:rsidP="009A3E69">
      <w:pPr>
        <w:pStyle w:val="Nagwek3"/>
        <w:numPr>
          <w:ilvl w:val="0"/>
          <w:numId w:val="12"/>
        </w:numPr>
        <w:spacing w:before="240" w:after="360"/>
        <w:ind w:left="714" w:hanging="357"/>
        <w:rPr>
          <w:rFonts w:ascii="Lato" w:hAnsi="Lato" w:cs="Times New Roman"/>
          <w:b/>
          <w:bCs/>
          <w:sz w:val="28"/>
          <w:szCs w:val="28"/>
          <w:lang w:val="pl-PL"/>
        </w:rPr>
      </w:pPr>
      <w:bookmarkStart w:id="10" w:name="_Toc140581219"/>
      <w:bookmarkStart w:id="11" w:name="_Toc141351714"/>
      <w:r w:rsidRPr="00024A1D">
        <w:rPr>
          <w:rFonts w:ascii="Lato" w:hAnsi="Lato" w:cs="Times New Roman"/>
          <w:lang w:val="pl-PL"/>
        </w:rPr>
        <w:lastRenderedPageBreak/>
        <w:t>Punkty istotne dla zapewnienia szczelności odnoszące się do rozładunku wagonów-cystern (</w:t>
      </w:r>
      <w:r w:rsidR="00864F6A" w:rsidRPr="00024A1D">
        <w:rPr>
          <w:rFonts w:ascii="Lato" w:hAnsi="Lato" w:cs="Times New Roman"/>
          <w:lang w:val="pl-PL"/>
        </w:rPr>
        <w:t>opróżnianie odgórne</w:t>
      </w:r>
      <w:r w:rsidRPr="00024A1D">
        <w:rPr>
          <w:rFonts w:ascii="Lato" w:hAnsi="Lato" w:cs="Times New Roman"/>
          <w:lang w:val="pl-PL"/>
        </w:rPr>
        <w:t>) do przewozu cieczy</w:t>
      </w:r>
      <w:bookmarkEnd w:id="10"/>
      <w:bookmarkEnd w:id="11"/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98"/>
        <w:gridCol w:w="2706"/>
        <w:gridCol w:w="5632"/>
        <w:gridCol w:w="694"/>
      </w:tblGrid>
      <w:tr w:rsidR="00765FEB" w:rsidRPr="00024A1D" w:rsidTr="00024A1D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822C60" w:rsidP="00024A1D">
            <w:pPr>
              <w:pStyle w:val="Styltabeli1"/>
              <w:spacing w:before="60" w:after="120"/>
              <w:ind w:left="656" w:hanging="142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eastAsia="Arial Unicode MS" w:hAnsi="Lato" w:cs="Times New Roman"/>
                <w:color w:val="FFFFFF" w:themeColor="background1"/>
              </w:rPr>
              <w:t xml:space="preserve">2. </w:t>
            </w:r>
            <w:r w:rsidR="00E02B36" w:rsidRPr="00024A1D">
              <w:rPr>
                <w:rFonts w:ascii="Lato" w:eastAsia="Arial Unicode MS" w:hAnsi="Lato" w:cs="Times New Roman"/>
                <w:color w:val="FFFFFF" w:themeColor="background1"/>
              </w:rPr>
              <w:t xml:space="preserve">LISTA KONTROLNA </w:t>
            </w:r>
          </w:p>
        </w:tc>
      </w:tr>
      <w:tr w:rsidR="00765FEB" w:rsidRPr="00024A1D" w:rsidTr="00024A1D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eastAsia="Arial Unicode MS" w:hAnsi="Lato" w:cs="Times New Roman"/>
                <w:color w:val="FFFFFF" w:themeColor="background1"/>
              </w:rPr>
              <w:t xml:space="preserve">Cysterna </w:t>
            </w:r>
            <w:r w:rsidR="00981573" w:rsidRPr="00024A1D">
              <w:rPr>
                <w:rFonts w:ascii="Lato" w:eastAsia="Arial Unicode MS" w:hAnsi="Lato" w:cs="Times New Roman"/>
                <w:color w:val="FFFFFF" w:themeColor="background1"/>
              </w:rPr>
              <w:t>do przewozu</w:t>
            </w:r>
            <w:r w:rsidRPr="00024A1D">
              <w:rPr>
                <w:rFonts w:ascii="Lato" w:eastAsia="Arial Unicode MS" w:hAnsi="Lato" w:cs="Times New Roman"/>
                <w:color w:val="FFFFFF" w:themeColor="background1"/>
              </w:rPr>
              <w:t xml:space="preserve"> cieczy (opróżnianie od</w:t>
            </w:r>
            <w:r w:rsidR="00822C60" w:rsidRPr="00024A1D">
              <w:rPr>
                <w:rFonts w:ascii="Lato" w:eastAsia="Arial Unicode MS" w:hAnsi="Lato" w:cs="Times New Roman"/>
                <w:color w:val="FFFFFF" w:themeColor="background1"/>
              </w:rPr>
              <w:t>górne</w:t>
            </w:r>
            <w:r w:rsidRPr="00024A1D">
              <w:rPr>
                <w:rFonts w:ascii="Lato" w:eastAsia="Arial Unicode MS" w:hAnsi="Lato" w:cs="Times New Roman"/>
                <w:color w:val="FFFFFF" w:themeColor="background1"/>
              </w:rPr>
              <w:t>)</w:t>
            </w:r>
          </w:p>
        </w:tc>
      </w:tr>
      <w:tr w:rsidR="00765FEB" w:rsidRPr="00024A1D" w:rsidTr="00024A1D">
        <w:trPr>
          <w:trHeight w:val="245"/>
          <w:tblHeader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nr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Czynność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Wyjaśnienie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OK</w:t>
            </w:r>
          </w:p>
        </w:tc>
      </w:tr>
      <w:tr w:rsidR="00765FEB" w:rsidRPr="00024A1D">
        <w:tblPrEx>
          <w:shd w:val="clear" w:color="auto" w:fill="auto"/>
        </w:tblPrEx>
        <w:trPr>
          <w:trHeight w:val="295"/>
        </w:trPr>
        <w:tc>
          <w:tcPr>
            <w:tcW w:w="8936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/>
                <w:bCs/>
              </w:rPr>
              <w:t xml:space="preserve">1. Przed </w:t>
            </w:r>
            <w:r w:rsidR="00B33785" w:rsidRPr="00024A1D">
              <w:rPr>
                <w:rFonts w:ascii="Lato" w:hAnsi="Lato" w:cs="Times New Roman"/>
                <w:b/>
                <w:bCs/>
              </w:rPr>
              <w:t>rozładunkiem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</w:rPr>
            </w:pPr>
          </w:p>
        </w:tc>
      </w:tr>
      <w:tr w:rsidR="00765FEB" w:rsidRPr="00024A1D" w:rsidTr="00822C60">
        <w:tblPrEx>
          <w:shd w:val="clear" w:color="auto" w:fill="auto"/>
        </w:tblPrEx>
        <w:trPr>
          <w:trHeight w:val="168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2"/>
              <w:spacing w:before="60" w:after="120"/>
              <w:jc w:val="right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1.1</w:t>
            </w:r>
            <w:r w:rsidR="00925711" w:rsidRPr="00024A1D">
              <w:rPr>
                <w:rStyle w:val="Odwoanieprzypisudolnego"/>
                <w:rFonts w:ascii="Lato" w:eastAsia="Arial Unicode MS" w:hAnsi="Lato" w:cs="Times New Roman"/>
              </w:rPr>
              <w:footnoteReference w:id="3"/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Zbiornik i wyposażenie </w:t>
            </w:r>
            <w:r w:rsidR="00822C60" w:rsidRPr="00024A1D">
              <w:rPr>
                <w:rFonts w:ascii="Lato" w:eastAsia="Arial Unicode MS" w:hAnsi="Lato" w:cs="Times New Roman"/>
              </w:rPr>
              <w:t xml:space="preserve">obsługowe </w:t>
            </w:r>
            <w:r w:rsidRPr="00024A1D">
              <w:rPr>
                <w:rFonts w:ascii="Lato" w:eastAsia="Arial Unicode MS" w:hAnsi="Lato" w:cs="Times New Roman"/>
              </w:rPr>
              <w:t>w stanie technicznym bez zarzutu (oględziny).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85" w:rsidRPr="00024A1D" w:rsidRDefault="00B33785" w:rsidP="00DE413F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Przed przystąpieniem do rozładunku należy sprawdzić cysternę </w:t>
            </w:r>
            <w:r w:rsidR="00DE413F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 wyposażenie obsługowe, aby upewnić się, że nie wykazują żadnych widocznych uszkodzeń.</w:t>
            </w:r>
          </w:p>
          <w:p w:rsidR="00B33785" w:rsidRPr="00024A1D" w:rsidRDefault="00DE413F" w:rsidP="00DE413F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Brak uszkodzeń zbiornika lub elementów wyposażenia, które mogłyby spowodować zagrożenie w trakcie rozładunku</w:t>
            </w:r>
            <w:r w:rsidR="00B33785" w:rsidRPr="00024A1D">
              <w:rPr>
                <w:rFonts w:ascii="Lato" w:eastAsia="Arial Unicode MS" w:hAnsi="Lato" w:cs="Times New Roman"/>
              </w:rPr>
              <w:t>.</w:t>
            </w:r>
          </w:p>
          <w:p w:rsidR="00765FEB" w:rsidRPr="00024A1D" w:rsidRDefault="00B33785" w:rsidP="00DE413F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Weryfikacja dotyczy </w:t>
            </w:r>
            <w:hyperlink r:id="rId9" w:history="1">
              <w:r w:rsidRPr="00024A1D">
                <w:rPr>
                  <w:rStyle w:val="Hyperlink0"/>
                  <w:rFonts w:ascii="Lato" w:eastAsia="Arial Unicode MS" w:hAnsi="Lato" w:cs="Times New Roman"/>
                  <w:u w:val="none"/>
                </w:rPr>
                <w:t>m.in</w:t>
              </w:r>
            </w:hyperlink>
            <w:r w:rsidRPr="00024A1D">
              <w:rPr>
                <w:rFonts w:ascii="Lato" w:eastAsia="Arial Unicode MS" w:hAnsi="Lato" w:cs="Times New Roman"/>
              </w:rPr>
              <w:t>. zaworów, urządzeń zamykających, pokrywy włazu, uszkodzeń płaszcza, izolacji termicznej.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4C531E">
        <w:tblPrEx>
          <w:shd w:val="clear" w:color="auto" w:fill="auto"/>
        </w:tblPrEx>
        <w:trPr>
          <w:trHeight w:val="182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DE413F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Zawory odcinające </w:t>
            </w:r>
            <w:r w:rsidR="00DE413F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 urządzenie zamykające (np. nakrętka, zaślepka</w:t>
            </w:r>
            <w:r w:rsidR="00B33785" w:rsidRPr="00024A1D">
              <w:rPr>
                <w:rFonts w:ascii="Lato" w:eastAsia="Arial Unicode MS" w:hAnsi="Lato" w:cs="Times New Roman"/>
              </w:rPr>
              <w:t xml:space="preserve"> kołnierzowa</w:t>
            </w:r>
            <w:r w:rsidRPr="00024A1D">
              <w:rPr>
                <w:rFonts w:ascii="Lato" w:eastAsia="Arial Unicode MS" w:hAnsi="Lato" w:cs="Times New Roman"/>
              </w:rPr>
              <w:t xml:space="preserve">) są zamknięte </w:t>
            </w:r>
            <w:r w:rsidR="00DE413F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 xml:space="preserve">z obu stron </w:t>
            </w:r>
            <w:r w:rsidR="00DE413F" w:rsidRPr="00024A1D">
              <w:rPr>
                <w:rFonts w:ascii="Lato" w:eastAsia="Arial Unicode MS" w:hAnsi="Lato" w:cs="Times New Roman"/>
              </w:rPr>
              <w:t>wagonu-</w:t>
            </w:r>
            <w:r w:rsidRPr="00024A1D">
              <w:rPr>
                <w:rFonts w:ascii="Lato" w:eastAsia="Arial Unicode MS" w:hAnsi="Lato" w:cs="Times New Roman"/>
              </w:rPr>
              <w:t xml:space="preserve">cysterny </w:t>
            </w:r>
            <w:r w:rsidR="004C531E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 xml:space="preserve">i nie ma </w:t>
            </w:r>
            <w:r w:rsidR="00DE413F" w:rsidRPr="00024A1D">
              <w:rPr>
                <w:rFonts w:ascii="Lato" w:eastAsia="Arial Unicode MS" w:hAnsi="Lato" w:cs="Times New Roman"/>
              </w:rPr>
              <w:t>wycieków</w:t>
            </w:r>
            <w:r w:rsidRPr="00024A1D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DE413F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Należy </w:t>
            </w:r>
            <w:r w:rsidR="00B33785" w:rsidRPr="00024A1D">
              <w:rPr>
                <w:rFonts w:ascii="Lato" w:eastAsia="Arial Unicode MS" w:hAnsi="Lato" w:cs="Times New Roman"/>
              </w:rPr>
              <w:t xml:space="preserve">upewnić się, że </w:t>
            </w:r>
            <w:r w:rsidRPr="00024A1D">
              <w:rPr>
                <w:rFonts w:ascii="Lato" w:eastAsia="Arial Unicode MS" w:hAnsi="Lato" w:cs="Times New Roman"/>
              </w:rPr>
              <w:t xml:space="preserve">zawory odcinające są zamknięte. </w:t>
            </w:r>
          </w:p>
          <w:p w:rsidR="00765FEB" w:rsidRPr="00024A1D" w:rsidRDefault="00B33785" w:rsidP="009D4228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Plomby mogą pomóc w ustaleniu, czy osoby trzecie nie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manipulowały przy urządzeniach zamykających lub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zaworach. W przypadku stosowania własnych plomb należy sprawdzić, czy są one w takim samym odpowiednim stanie, w jakim zostały zainstalowane. Można założyć, że zawory w wagonach-cysternach powracających z oryginalnymi plombami są nadal szczelne.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822C60">
        <w:tblPrEx>
          <w:shd w:val="clear" w:color="auto" w:fill="auto"/>
        </w:tblPrEx>
        <w:trPr>
          <w:trHeight w:val="120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Upewnij się, że </w:t>
            </w:r>
            <w:r w:rsidR="00925711" w:rsidRPr="00024A1D">
              <w:rPr>
                <w:rFonts w:ascii="Lato" w:eastAsia="Arial Unicode MS" w:hAnsi="Lato" w:cs="Times New Roman"/>
              </w:rPr>
              <w:t xml:space="preserve">wagonie-cysternie </w:t>
            </w:r>
            <w:r w:rsidRPr="00024A1D">
              <w:rPr>
                <w:rFonts w:ascii="Lato" w:eastAsia="Arial Unicode MS" w:hAnsi="Lato" w:cs="Times New Roman"/>
              </w:rPr>
              <w:t>jest właściwy</w:t>
            </w:r>
            <w:r w:rsidR="00925711" w:rsidRPr="00024A1D">
              <w:rPr>
                <w:rFonts w:ascii="Lato" w:eastAsia="Arial Unicode MS" w:hAnsi="Lato" w:cs="Times New Roman"/>
              </w:rPr>
              <w:t xml:space="preserve"> produkt</w:t>
            </w:r>
            <w:r w:rsidRPr="00024A1D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85" w:rsidRPr="00024A1D" w:rsidRDefault="00B33785" w:rsidP="004C531E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Ładunek należy </w:t>
            </w:r>
            <w:r w:rsidR="004C531E" w:rsidRPr="00024A1D">
              <w:rPr>
                <w:rFonts w:ascii="Lato" w:eastAsia="Arial Unicode MS" w:hAnsi="Lato" w:cs="Times New Roman"/>
              </w:rPr>
              <w:t xml:space="preserve">ustalić </w:t>
            </w:r>
            <w:r w:rsidRPr="00024A1D">
              <w:rPr>
                <w:rFonts w:ascii="Lato" w:eastAsia="Arial Unicode MS" w:hAnsi="Lato" w:cs="Times New Roman"/>
              </w:rPr>
              <w:t>na podstawie danych podanych w dokumentach przewozowych oraz poprzez por</w:t>
            </w:r>
            <w:r w:rsidRPr="00024A1D">
              <w:rPr>
                <w:rFonts w:ascii="Lato" w:eastAsia="Arial Unicode MS" w:hAnsi="Lato" w:cs="Times New Roman"/>
                <w:lang w:val="es-ES_tradnl"/>
              </w:rPr>
              <w:t xml:space="preserve">ównanie </w:t>
            </w:r>
            <w:r w:rsidR="004C531E" w:rsidRPr="00024A1D">
              <w:rPr>
                <w:rFonts w:ascii="Lato" w:eastAsia="Arial Unicode MS" w:hAnsi="Lato" w:cs="Times New Roman"/>
                <w:lang w:val="es-ES_tradnl"/>
              </w:rPr>
              <w:br/>
              <w:t xml:space="preserve">z numerem </w:t>
            </w:r>
            <w:r w:rsidRPr="00024A1D">
              <w:rPr>
                <w:rFonts w:ascii="Lato" w:eastAsia="Arial Unicode MS" w:hAnsi="Lato" w:cs="Times New Roman"/>
              </w:rPr>
              <w:t>z numerem UN na tablicach barwy pomarańczowej oraz z produktem na zleceniu rozładunku.</w:t>
            </w:r>
          </w:p>
          <w:p w:rsidR="00765FEB" w:rsidRPr="00024A1D" w:rsidRDefault="00B33785" w:rsidP="004C531E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W przypadku niezgodności konieczne jest </w:t>
            </w:r>
            <w:r w:rsidR="004C531E" w:rsidRPr="00024A1D">
              <w:rPr>
                <w:rFonts w:ascii="Lato" w:eastAsia="Arial Unicode MS" w:hAnsi="Lato" w:cs="Times New Roman"/>
              </w:rPr>
              <w:t>dokonanie stosownych ustaleń</w:t>
            </w:r>
            <w:r w:rsidRPr="00024A1D">
              <w:rPr>
                <w:rFonts w:ascii="Lato" w:eastAsia="Arial Unicode MS" w:hAnsi="Lato" w:cs="Times New Roman"/>
              </w:rPr>
              <w:t>, np. </w:t>
            </w:r>
            <w:r w:rsidR="004C531E" w:rsidRPr="00024A1D">
              <w:rPr>
                <w:rFonts w:ascii="Lato" w:eastAsia="Arial Unicode MS" w:hAnsi="Lato" w:cs="Times New Roman"/>
              </w:rPr>
              <w:t xml:space="preserve">przeprowadzenie </w:t>
            </w:r>
            <w:r w:rsidRPr="00024A1D">
              <w:rPr>
                <w:rFonts w:ascii="Lato" w:eastAsia="Arial Unicode MS" w:hAnsi="Lato" w:cs="Times New Roman"/>
              </w:rPr>
              <w:t>analizy produkt</w:t>
            </w:r>
            <w:r w:rsidRPr="00024A1D">
              <w:rPr>
                <w:rFonts w:ascii="Lato" w:eastAsia="Arial Unicode MS" w:hAnsi="Lato" w:cs="Times New Roman"/>
                <w:lang w:val="es-ES_tradnl"/>
              </w:rPr>
              <w:t>u</w:t>
            </w:r>
            <w:r w:rsidRPr="00024A1D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822C60">
        <w:tblPrEx>
          <w:shd w:val="clear" w:color="auto" w:fill="auto"/>
        </w:tblPrEx>
        <w:trPr>
          <w:trHeight w:val="96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Urządzenia rozładunkowe są prawidłowo podłączone, </w:t>
            </w:r>
            <w:r w:rsidR="004C531E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 xml:space="preserve">a zawory odcinające otwierane </w:t>
            </w:r>
            <w:r w:rsidR="00925711" w:rsidRPr="00024A1D">
              <w:rPr>
                <w:rFonts w:ascii="Lato" w:eastAsia="Arial Unicode MS" w:hAnsi="Lato" w:cs="Times New Roman"/>
              </w:rPr>
              <w:t xml:space="preserve">są </w:t>
            </w:r>
            <w:r w:rsidRPr="00024A1D">
              <w:rPr>
                <w:rFonts w:ascii="Lato" w:eastAsia="Arial Unicode MS" w:hAnsi="Lato" w:cs="Times New Roman"/>
              </w:rPr>
              <w:t>w odpowiedniej kolejności.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85" w:rsidRPr="00024A1D" w:rsidRDefault="00E02B36" w:rsidP="009A3E69">
            <w:pPr>
              <w:pStyle w:val="Styltabeli2"/>
              <w:spacing w:before="60" w:after="120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Należy przestrzegać </w:t>
            </w:r>
            <w:r w:rsidR="00B33785" w:rsidRPr="00024A1D">
              <w:rPr>
                <w:rFonts w:ascii="Lato" w:eastAsia="Arial Unicode MS" w:hAnsi="Lato" w:cs="Times New Roman"/>
              </w:rPr>
              <w:t xml:space="preserve">odpowiednich </w:t>
            </w:r>
            <w:r w:rsidRPr="00024A1D">
              <w:rPr>
                <w:rFonts w:ascii="Lato" w:eastAsia="Arial Unicode MS" w:hAnsi="Lato" w:cs="Times New Roman"/>
              </w:rPr>
              <w:t xml:space="preserve">instrukcji obsługi. </w:t>
            </w:r>
          </w:p>
          <w:p w:rsidR="00765FEB" w:rsidRPr="00024A1D" w:rsidRDefault="00E02B36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Używaj tylko odpowiednich narzędzi.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822C60">
        <w:tblPrEx>
          <w:shd w:val="clear" w:color="auto" w:fill="auto"/>
        </w:tblPrEx>
        <w:trPr>
          <w:trHeight w:val="120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1.5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Przed przystąpieniem do </w:t>
            </w:r>
            <w:r w:rsidR="00B33785" w:rsidRPr="00024A1D">
              <w:rPr>
                <w:rFonts w:ascii="Lato" w:eastAsia="Arial Unicode MS" w:hAnsi="Lato" w:cs="Times New Roman"/>
              </w:rPr>
              <w:t xml:space="preserve">kolejnych </w:t>
            </w:r>
            <w:r w:rsidRPr="00024A1D">
              <w:rPr>
                <w:rFonts w:ascii="Lato" w:eastAsia="Arial Unicode MS" w:hAnsi="Lato" w:cs="Times New Roman"/>
              </w:rPr>
              <w:t>czynności należy ponownie sprawdzić, czy nie ma wycieków na styku cysterny z instalacją.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>
        <w:tblPrEx>
          <w:shd w:val="clear" w:color="auto" w:fill="auto"/>
        </w:tblPrEx>
        <w:trPr>
          <w:trHeight w:val="295"/>
        </w:trPr>
        <w:tc>
          <w:tcPr>
            <w:tcW w:w="8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/>
                <w:bCs/>
              </w:rPr>
              <w:t>2. W czasie rozładunku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</w:rPr>
            </w:pPr>
          </w:p>
        </w:tc>
      </w:tr>
      <w:tr w:rsidR="00765FEB" w:rsidRPr="00024A1D" w:rsidTr="00822C60">
        <w:tblPrEx>
          <w:shd w:val="clear" w:color="auto" w:fill="auto"/>
        </w:tblPrEx>
        <w:trPr>
          <w:trHeight w:val="168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2.1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Nadzoruj operację rozładunku, aby zapewnić bezpieczną pracę podczas całego procesu.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3785" w:rsidRPr="00024A1D" w:rsidRDefault="00B33785" w:rsidP="0055636B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Przy rozładunku należy przestrzegać instrukcji obsługi </w:t>
            </w:r>
            <w:r w:rsidR="003B4E37" w:rsidRPr="00024A1D">
              <w:rPr>
                <w:rFonts w:ascii="Lato" w:eastAsia="Arial Unicode MS" w:hAnsi="Lato" w:cs="Times New Roman"/>
              </w:rPr>
              <w:t>wagonu-</w:t>
            </w:r>
            <w:r w:rsidRPr="00024A1D">
              <w:rPr>
                <w:rFonts w:ascii="Lato" w:eastAsia="Arial Unicode MS" w:hAnsi="Lato" w:cs="Times New Roman"/>
              </w:rPr>
              <w:t>cysterny.</w:t>
            </w:r>
          </w:p>
          <w:p w:rsidR="00885C36" w:rsidRPr="00024A1D" w:rsidRDefault="003B4E37" w:rsidP="0055636B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Stały nadzór zapobiegnie niebezpiecznym sytuacjom, a w razie potrzeby umożliwi szybką reakcję w awaryjn</w:t>
            </w:r>
            <w:r w:rsidR="0055636B" w:rsidRPr="00024A1D">
              <w:rPr>
                <w:rFonts w:ascii="Lato" w:eastAsia="Arial Unicode MS" w:hAnsi="Lato" w:cs="Times New Roman"/>
              </w:rPr>
              <w:t>ych sytuacjach</w:t>
            </w:r>
            <w:r w:rsidRPr="00024A1D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>
        <w:tblPrEx>
          <w:shd w:val="clear" w:color="auto" w:fill="auto"/>
        </w:tblPrEx>
        <w:trPr>
          <w:trHeight w:val="295"/>
        </w:trPr>
        <w:tc>
          <w:tcPr>
            <w:tcW w:w="89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/>
                <w:bCs/>
              </w:rPr>
              <w:t>3. Po rozładunku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</w:rPr>
            </w:pPr>
          </w:p>
        </w:tc>
      </w:tr>
      <w:tr w:rsidR="00765FEB" w:rsidRPr="00024A1D" w:rsidTr="00822C60">
        <w:tblPrEx>
          <w:shd w:val="clear" w:color="auto" w:fill="auto"/>
        </w:tblPrEx>
        <w:trPr>
          <w:trHeight w:val="96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3.1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Sprawdź, czy zbiornik jest pusty (kontrola wzrokowa lub inny odpowiedni środek).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55636B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Odpowiednimi środkami są </w:t>
            </w:r>
            <w:r w:rsidR="00981573" w:rsidRPr="00024A1D">
              <w:rPr>
                <w:rFonts w:ascii="Lato" w:eastAsia="Arial Unicode MS" w:hAnsi="Lato" w:cs="Times New Roman"/>
              </w:rPr>
              <w:t>np.</w:t>
            </w:r>
            <w:r w:rsidRPr="00024A1D">
              <w:rPr>
                <w:rFonts w:ascii="Lato" w:eastAsia="Arial Unicode MS" w:hAnsi="Lato" w:cs="Times New Roman"/>
              </w:rPr>
              <w:t xml:space="preserve"> wziernik lub użyj przepływomierzy w rurach urządzenia wyładowczego, ważenie, zmiana dźwięku pompy</w:t>
            </w:r>
            <w:r w:rsidR="0055636B" w:rsidRPr="00024A1D">
              <w:rPr>
                <w:rFonts w:ascii="Lato" w:eastAsia="Arial Unicode MS" w:hAnsi="Lato" w:cs="Times New Roman"/>
              </w:rPr>
              <w:t>,</w:t>
            </w:r>
            <w:r w:rsidRPr="00024A1D">
              <w:rPr>
                <w:rFonts w:ascii="Lato" w:eastAsia="Arial Unicode MS" w:hAnsi="Lato" w:cs="Times New Roman"/>
              </w:rPr>
              <w:t xml:space="preserve"> gdy produkt nie jest już podawany.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822C60">
        <w:tblPrEx>
          <w:shd w:val="clear" w:color="auto" w:fill="auto"/>
        </w:tblPrEx>
        <w:trPr>
          <w:trHeight w:val="144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Sprawdź, czy zawory odcinające są zamknięte </w:t>
            </w:r>
            <w:r w:rsidR="0055636B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 zabezpieczone oraz czy nie ma wycieków.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55636B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Jeśli do zamykania i dokręcania zaworów odcinających używane są narzędzia, należy używać tylko odpowiednich narzędzi.</w:t>
            </w:r>
          </w:p>
          <w:p w:rsidR="006A6245" w:rsidRPr="00024A1D" w:rsidRDefault="00E02B36" w:rsidP="0055636B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Należy zastosować wszelkie urządzenia zabezpieczające przed </w:t>
            </w:r>
            <w:r w:rsidR="006A6245" w:rsidRPr="00024A1D">
              <w:rPr>
                <w:rFonts w:ascii="Lato" w:eastAsia="Arial Unicode MS" w:hAnsi="Lato" w:cs="Times New Roman"/>
              </w:rPr>
              <w:t xml:space="preserve">przypadkowym </w:t>
            </w:r>
            <w:r w:rsidRPr="00024A1D">
              <w:rPr>
                <w:rFonts w:ascii="Lato" w:eastAsia="Arial Unicode MS" w:hAnsi="Lato" w:cs="Times New Roman"/>
              </w:rPr>
              <w:t>otwarciem zaworów odcinających, jeśli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są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 xml:space="preserve">dostępne. </w:t>
            </w:r>
          </w:p>
          <w:p w:rsidR="00765FEB" w:rsidRPr="00024A1D" w:rsidRDefault="00E02B36" w:rsidP="0055636B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Nie może być żadnych </w:t>
            </w:r>
            <w:r w:rsidR="006A6245" w:rsidRPr="00024A1D">
              <w:rPr>
                <w:rFonts w:ascii="Lato" w:eastAsia="Arial Unicode MS" w:hAnsi="Lato" w:cs="Times New Roman"/>
              </w:rPr>
              <w:t>wy</w:t>
            </w:r>
            <w:r w:rsidRPr="00024A1D">
              <w:rPr>
                <w:rFonts w:ascii="Lato" w:eastAsia="Arial Unicode MS" w:hAnsi="Lato" w:cs="Times New Roman"/>
              </w:rPr>
              <w:t>cieków.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822C60">
        <w:tblPrEx>
          <w:shd w:val="clear" w:color="auto" w:fill="auto"/>
        </w:tblPrEx>
        <w:trPr>
          <w:trHeight w:val="216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3.3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981573" w:rsidP="009A3E69">
            <w:pPr>
              <w:pStyle w:val="Styltabeli2"/>
              <w:spacing w:before="60" w:after="120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U</w:t>
            </w:r>
            <w:r w:rsidR="00E02B36" w:rsidRPr="00024A1D">
              <w:rPr>
                <w:rFonts w:ascii="Lato" w:eastAsia="Arial Unicode MS" w:hAnsi="Lato" w:cs="Times New Roman"/>
              </w:rPr>
              <w:t xml:space="preserve">rządzenia zamykające są prawidłowo zamontowane </w:t>
            </w:r>
            <w:r w:rsidR="0055636B" w:rsidRPr="00024A1D">
              <w:rPr>
                <w:rFonts w:ascii="Lato" w:eastAsia="Arial Unicode MS" w:hAnsi="Lato" w:cs="Times New Roman"/>
              </w:rPr>
              <w:br/>
            </w:r>
            <w:r w:rsidR="00E02B36" w:rsidRPr="00024A1D">
              <w:rPr>
                <w:rFonts w:ascii="Lato" w:eastAsia="Arial Unicode MS" w:hAnsi="Lato" w:cs="Times New Roman"/>
              </w:rPr>
              <w:t xml:space="preserve">z odpowiednimi uszczelkami </w:t>
            </w:r>
            <w:r w:rsidR="0055636B" w:rsidRPr="00024A1D">
              <w:rPr>
                <w:rFonts w:ascii="Lato" w:eastAsia="Arial Unicode MS" w:hAnsi="Lato" w:cs="Times New Roman"/>
              </w:rPr>
              <w:br/>
            </w:r>
            <w:r w:rsidR="00E02B36" w:rsidRPr="00024A1D">
              <w:rPr>
                <w:rFonts w:ascii="Lato" w:eastAsia="Arial Unicode MS" w:hAnsi="Lato" w:cs="Times New Roman"/>
              </w:rPr>
              <w:t>i dokręcone odpowiednimi narzędziami.</w:t>
            </w:r>
          </w:p>
          <w:p w:rsidR="00981573" w:rsidRPr="00024A1D" w:rsidRDefault="00981573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Nie może być żadnych wycieków.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55636B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Jeśli do zamykania i dokręcania urządzeń zamykających używane są narzędzia, należy używać tylko odpowiednich narzędzi.</w:t>
            </w:r>
          </w:p>
          <w:p w:rsidR="00765FEB" w:rsidRPr="00024A1D" w:rsidRDefault="00E02B36" w:rsidP="0055636B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Zamknięcia muszą być wyposażone w odpowiednie uszczelki. </w:t>
            </w:r>
            <w:r w:rsidR="006A6245" w:rsidRPr="00024A1D">
              <w:rPr>
                <w:rFonts w:ascii="Lato" w:eastAsia="Arial Unicode MS" w:hAnsi="Lato" w:cs="Times New Roman"/>
              </w:rPr>
              <w:t xml:space="preserve">Muszą być w dobrym stanie, </w:t>
            </w:r>
            <w:r w:rsidRPr="00024A1D">
              <w:rPr>
                <w:rFonts w:ascii="Lato" w:eastAsia="Arial Unicode MS" w:hAnsi="Lato" w:cs="Times New Roman"/>
              </w:rPr>
              <w:t>w razie potrzeby należy je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wymienić.</w:t>
            </w:r>
          </w:p>
          <w:p w:rsidR="00765FEB" w:rsidRPr="00024A1D" w:rsidRDefault="00E02B36" w:rsidP="0055636B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Śruby w </w:t>
            </w:r>
            <w:r w:rsidR="006A6245" w:rsidRPr="00024A1D">
              <w:rPr>
                <w:rFonts w:ascii="Lato" w:eastAsia="Arial Unicode MS" w:hAnsi="Lato" w:cs="Times New Roman"/>
              </w:rPr>
              <w:t xml:space="preserve">zaślepkach kołnierzowych </w:t>
            </w:r>
            <w:r w:rsidRPr="00024A1D">
              <w:rPr>
                <w:rFonts w:ascii="Lato" w:eastAsia="Arial Unicode MS" w:hAnsi="Lato" w:cs="Times New Roman"/>
              </w:rPr>
              <w:t>muszą mieć odpowiednią długość.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822C60">
        <w:tblPrEx>
          <w:shd w:val="clear" w:color="auto" w:fill="auto"/>
        </w:tblPrEx>
        <w:trPr>
          <w:trHeight w:val="216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Po rozładunku zbiornik, wyposażenie </w:t>
            </w:r>
            <w:r w:rsidR="00F6297B" w:rsidRPr="00024A1D">
              <w:rPr>
                <w:rFonts w:ascii="Lato" w:eastAsia="Arial Unicode MS" w:hAnsi="Lato" w:cs="Times New Roman"/>
              </w:rPr>
              <w:t xml:space="preserve">obsługowe </w:t>
            </w:r>
            <w:r w:rsidRPr="00024A1D">
              <w:rPr>
                <w:rFonts w:ascii="Lato" w:eastAsia="Arial Unicode MS" w:hAnsi="Lato" w:cs="Times New Roman"/>
              </w:rPr>
              <w:t>i urządzenia otwierające (np. rura ciśni</w:t>
            </w:r>
            <w:r w:rsidR="00981573" w:rsidRPr="00024A1D">
              <w:rPr>
                <w:rFonts w:ascii="Lato" w:eastAsia="Arial Unicode MS" w:hAnsi="Lato" w:cs="Times New Roman"/>
              </w:rPr>
              <w:t>eniowa, otwory inspekcyjne, rur</w:t>
            </w:r>
            <w:r w:rsidRPr="00024A1D">
              <w:rPr>
                <w:rFonts w:ascii="Lato" w:eastAsia="Arial Unicode MS" w:hAnsi="Lato" w:cs="Times New Roman"/>
              </w:rPr>
              <w:t>a zanurzeniowa) muszą być ponownie sprawdzone pod kątem szczelności (kontrola wzrokowa).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Końcowa (wizualna) kontrola wszystkich urządzeń zamykających i zaworów po obu stronach wagonu cysterny.</w:t>
            </w: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24A1D" w:rsidTr="00822C60">
        <w:tblPrEx>
          <w:shd w:val="clear" w:color="auto" w:fill="auto"/>
        </w:tblPrEx>
        <w:trPr>
          <w:trHeight w:val="96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9A3E6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3.5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981573" w:rsidP="0055636B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Ryglowany kołpak (pokrywa</w:t>
            </w:r>
            <w:r w:rsidR="009D1BC5" w:rsidRPr="00024A1D">
              <w:rPr>
                <w:rFonts w:ascii="Lato" w:eastAsia="Arial Unicode MS" w:hAnsi="Lato" w:cs="Times New Roman"/>
              </w:rPr>
              <w:t xml:space="preserve"> włazu</w:t>
            </w:r>
            <w:r w:rsidRPr="00024A1D">
              <w:rPr>
                <w:rFonts w:ascii="Lato" w:eastAsia="Arial Unicode MS" w:hAnsi="Lato" w:cs="Times New Roman"/>
              </w:rPr>
              <w:t xml:space="preserve">) </w:t>
            </w:r>
            <w:r w:rsidR="00E02B36" w:rsidRPr="00024A1D">
              <w:rPr>
                <w:rFonts w:ascii="Lato" w:eastAsia="Arial Unicode MS" w:hAnsi="Lato" w:cs="Times New Roman"/>
              </w:rPr>
              <w:t>musi być zablokowan</w:t>
            </w:r>
            <w:r w:rsidR="0055636B" w:rsidRPr="00024A1D">
              <w:rPr>
                <w:rFonts w:ascii="Lato" w:eastAsia="Arial Unicode MS" w:hAnsi="Lato" w:cs="Times New Roman"/>
              </w:rPr>
              <w:t>y</w:t>
            </w:r>
            <w:r w:rsidR="00E02B36" w:rsidRPr="00024A1D">
              <w:rPr>
                <w:rFonts w:ascii="Lato" w:eastAsia="Arial Unicode MS" w:hAnsi="Lato" w:cs="Times New Roman"/>
              </w:rPr>
              <w:t xml:space="preserve"> </w:t>
            </w:r>
            <w:r w:rsidR="0055636B" w:rsidRPr="00024A1D">
              <w:rPr>
                <w:rFonts w:ascii="Lato" w:eastAsia="Arial Unicode MS" w:hAnsi="Lato" w:cs="Times New Roman"/>
              </w:rPr>
              <w:br/>
            </w:r>
            <w:r w:rsidR="00E02B36" w:rsidRPr="00024A1D">
              <w:rPr>
                <w:rFonts w:ascii="Lato" w:eastAsia="Arial Unicode MS" w:hAnsi="Lato" w:cs="Times New Roman"/>
              </w:rPr>
              <w:t>i zaplombowan</w:t>
            </w:r>
            <w:r w:rsidR="0055636B" w:rsidRPr="00024A1D">
              <w:rPr>
                <w:rFonts w:ascii="Lato" w:eastAsia="Arial Unicode MS" w:hAnsi="Lato" w:cs="Times New Roman"/>
              </w:rPr>
              <w:t>y (jeśli jest zamontowany</w:t>
            </w:r>
            <w:r w:rsidR="00E02B36" w:rsidRPr="00024A1D">
              <w:rPr>
                <w:rFonts w:ascii="Lato" w:eastAsia="Arial Unicode MS" w:hAnsi="Lato" w:cs="Times New Roman"/>
              </w:rPr>
              <w:t>).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765FEB" w:rsidP="009A3E6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981573" w:rsidRPr="00024A1D" w:rsidTr="003C2BA6">
        <w:tblPrEx>
          <w:shd w:val="clear" w:color="auto" w:fill="auto"/>
        </w:tblPrEx>
        <w:trPr>
          <w:trHeight w:val="60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573" w:rsidRPr="00024A1D" w:rsidRDefault="00981573" w:rsidP="009A3E69">
            <w:pPr>
              <w:spacing w:before="60" w:after="120"/>
              <w:jc w:val="right"/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3.6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573" w:rsidRPr="00024A1D" w:rsidRDefault="00981573" w:rsidP="009A3E69">
            <w:pPr>
              <w:pStyle w:val="Styltabeli2"/>
              <w:spacing w:before="60" w:after="120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Na zewnątrz zbiornika nie ma niebezpiecznych pozostałości.</w:t>
            </w:r>
          </w:p>
        </w:tc>
        <w:tc>
          <w:tcPr>
            <w:tcW w:w="5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573" w:rsidRPr="00024A1D" w:rsidRDefault="00981573" w:rsidP="009A3E69">
            <w:pPr>
              <w:pStyle w:val="Styltabeli2"/>
              <w:spacing w:before="60" w:after="120"/>
              <w:rPr>
                <w:rFonts w:ascii="Lato" w:eastAsia="Arial Unicode MS" w:hAnsi="Lato" w:cs="Times New Roman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1573" w:rsidRPr="00024A1D" w:rsidRDefault="00981573" w:rsidP="009A3E6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</w:tbl>
    <w:p w:rsidR="00765FEB" w:rsidRPr="00024A1D" w:rsidRDefault="00E02B36" w:rsidP="009A3E69">
      <w:pPr>
        <w:pStyle w:val="Tre"/>
        <w:spacing w:before="60" w:after="120"/>
        <w:rPr>
          <w:rFonts w:ascii="Lato" w:hAnsi="Lato" w:cs="Times New Roman"/>
        </w:rPr>
      </w:pPr>
      <w:r w:rsidRPr="00024A1D">
        <w:rPr>
          <w:rFonts w:ascii="Lato" w:hAnsi="Lato" w:cs="Times New Roman"/>
          <w:sz w:val="28"/>
          <w:szCs w:val="28"/>
        </w:rPr>
        <w:br w:type="page"/>
      </w:r>
    </w:p>
    <w:p w:rsidR="00765FEB" w:rsidRPr="00024A1D" w:rsidRDefault="00E02B36" w:rsidP="003C2BA6">
      <w:pPr>
        <w:pStyle w:val="Nagwek3"/>
        <w:numPr>
          <w:ilvl w:val="0"/>
          <w:numId w:val="12"/>
        </w:numPr>
        <w:spacing w:before="240" w:after="360"/>
        <w:ind w:left="714" w:hanging="357"/>
        <w:rPr>
          <w:rFonts w:ascii="Lato" w:hAnsi="Lato" w:cs="Times New Roman"/>
          <w:lang w:val="pl-PL"/>
        </w:rPr>
      </w:pPr>
      <w:bookmarkStart w:id="12" w:name="_Toc141351715"/>
      <w:r w:rsidRPr="00024A1D">
        <w:rPr>
          <w:rFonts w:ascii="Lato" w:hAnsi="Lato" w:cs="Times New Roman"/>
          <w:lang w:val="pl-PL"/>
        </w:rPr>
        <w:lastRenderedPageBreak/>
        <w:t xml:space="preserve">Punkty </w:t>
      </w:r>
      <w:r w:rsidR="006C69A7" w:rsidRPr="00024A1D">
        <w:rPr>
          <w:rFonts w:ascii="Lato" w:hAnsi="Lato" w:cs="Times New Roman"/>
          <w:lang w:val="pl-PL"/>
        </w:rPr>
        <w:t>istotne dla zapewnienia szczelności</w:t>
      </w:r>
      <w:r w:rsidRPr="00024A1D">
        <w:rPr>
          <w:rFonts w:ascii="Lato" w:hAnsi="Lato" w:cs="Times New Roman"/>
          <w:lang w:val="pl-PL"/>
        </w:rPr>
        <w:t xml:space="preserve"> </w:t>
      </w:r>
      <w:r w:rsidR="00833954" w:rsidRPr="00024A1D">
        <w:rPr>
          <w:rFonts w:ascii="Lato" w:hAnsi="Lato" w:cs="Times New Roman"/>
          <w:lang w:val="pl-PL"/>
        </w:rPr>
        <w:t xml:space="preserve">odnoszące się </w:t>
      </w:r>
      <w:r w:rsidR="00EC20BA" w:rsidRPr="00024A1D">
        <w:rPr>
          <w:rFonts w:ascii="Lato" w:hAnsi="Lato" w:cs="Times New Roman"/>
          <w:lang w:val="pl-PL"/>
        </w:rPr>
        <w:t xml:space="preserve">do napełniania </w:t>
      </w:r>
      <w:r w:rsidR="006A6245" w:rsidRPr="00024A1D">
        <w:rPr>
          <w:rFonts w:ascii="Lato" w:hAnsi="Lato" w:cs="Times New Roman"/>
          <w:lang w:val="pl-PL"/>
        </w:rPr>
        <w:t>wagonów-</w:t>
      </w:r>
      <w:r w:rsidRPr="00024A1D">
        <w:rPr>
          <w:rFonts w:ascii="Lato" w:hAnsi="Lato" w:cs="Times New Roman"/>
          <w:lang w:val="pl-PL"/>
        </w:rPr>
        <w:t xml:space="preserve">cystern (napełnianie </w:t>
      </w:r>
      <w:r w:rsidR="006A6245" w:rsidRPr="00024A1D">
        <w:rPr>
          <w:rFonts w:ascii="Lato" w:hAnsi="Lato" w:cs="Times New Roman"/>
          <w:lang w:val="pl-PL"/>
        </w:rPr>
        <w:t>oddolne</w:t>
      </w:r>
      <w:r w:rsidRPr="00024A1D">
        <w:rPr>
          <w:rFonts w:ascii="Lato" w:hAnsi="Lato" w:cs="Times New Roman"/>
          <w:lang w:val="pl-PL"/>
        </w:rPr>
        <w:t xml:space="preserve">) </w:t>
      </w:r>
      <w:r w:rsidR="006A6245" w:rsidRPr="00024A1D">
        <w:rPr>
          <w:rFonts w:ascii="Lato" w:hAnsi="Lato" w:cs="Times New Roman"/>
          <w:lang w:val="pl-PL"/>
        </w:rPr>
        <w:t>do przewozu cieczy</w:t>
      </w:r>
      <w:bookmarkEnd w:id="12"/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98"/>
        <w:gridCol w:w="2706"/>
        <w:gridCol w:w="5799"/>
        <w:gridCol w:w="527"/>
      </w:tblGrid>
      <w:tr w:rsidR="00765FEB" w:rsidRPr="00024A1D" w:rsidTr="00024A1D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6A6245" w:rsidP="00C312C5">
            <w:pPr>
              <w:pStyle w:val="Styltabeli1"/>
              <w:spacing w:before="60" w:after="120"/>
              <w:ind w:left="656" w:hanging="284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eastAsia="Arial Unicode MS" w:hAnsi="Lato" w:cs="Times New Roman"/>
                <w:color w:val="FFFFFF" w:themeColor="background1"/>
              </w:rPr>
              <w:t xml:space="preserve">3. </w:t>
            </w:r>
            <w:r w:rsidR="00E02B36" w:rsidRPr="00024A1D">
              <w:rPr>
                <w:rFonts w:ascii="Lato" w:eastAsia="Arial Unicode MS" w:hAnsi="Lato" w:cs="Times New Roman"/>
                <w:color w:val="FFFFFF" w:themeColor="background1"/>
              </w:rPr>
              <w:t xml:space="preserve">LISTA KONTROLNA </w:t>
            </w:r>
          </w:p>
        </w:tc>
      </w:tr>
      <w:tr w:rsidR="00765FEB" w:rsidRPr="00024A1D" w:rsidTr="00024A1D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8328C9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eastAsia="Arial Unicode MS" w:hAnsi="Lato" w:cs="Times New Roman"/>
                <w:color w:val="FFFFFF" w:themeColor="background1"/>
              </w:rPr>
              <w:t xml:space="preserve">Cysterna </w:t>
            </w:r>
            <w:r w:rsidR="0049714B" w:rsidRPr="00024A1D">
              <w:rPr>
                <w:rFonts w:ascii="Lato" w:eastAsia="Arial Unicode MS" w:hAnsi="Lato" w:cs="Times New Roman"/>
                <w:color w:val="FFFFFF" w:themeColor="background1"/>
              </w:rPr>
              <w:t xml:space="preserve">do przewozu </w:t>
            </w:r>
            <w:r w:rsidRPr="00024A1D">
              <w:rPr>
                <w:rFonts w:ascii="Lato" w:eastAsia="Arial Unicode MS" w:hAnsi="Lato" w:cs="Times New Roman"/>
                <w:color w:val="FFFFFF" w:themeColor="background1"/>
              </w:rPr>
              <w:t>cieczy (</w:t>
            </w:r>
            <w:r w:rsidR="006A6245" w:rsidRPr="00024A1D">
              <w:rPr>
                <w:rFonts w:ascii="Lato" w:eastAsia="Arial Unicode MS" w:hAnsi="Lato" w:cs="Times New Roman"/>
                <w:color w:val="FFFFFF" w:themeColor="background1"/>
              </w:rPr>
              <w:t>napełnianie oddolne</w:t>
            </w:r>
            <w:r w:rsidRPr="00024A1D">
              <w:rPr>
                <w:rFonts w:ascii="Lato" w:eastAsia="Arial Unicode MS" w:hAnsi="Lato" w:cs="Times New Roman"/>
                <w:color w:val="FFFFFF" w:themeColor="background1"/>
              </w:rPr>
              <w:t>)</w:t>
            </w:r>
          </w:p>
        </w:tc>
      </w:tr>
      <w:tr w:rsidR="00765FEB" w:rsidRPr="00024A1D" w:rsidTr="009D4228">
        <w:trPr>
          <w:trHeight w:val="245"/>
          <w:tblHeader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8328C9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nr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8328C9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Czynność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8328C9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Wyjaśnienie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8328C9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OK</w:t>
            </w:r>
          </w:p>
        </w:tc>
      </w:tr>
      <w:tr w:rsidR="00765FEB" w:rsidRPr="00024A1D" w:rsidTr="006A6245">
        <w:tblPrEx>
          <w:shd w:val="clear" w:color="auto" w:fill="auto"/>
        </w:tblPrEx>
        <w:trPr>
          <w:trHeight w:val="295"/>
        </w:trPr>
        <w:tc>
          <w:tcPr>
            <w:tcW w:w="5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8328C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032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/>
                <w:bCs/>
              </w:rPr>
              <w:t>Przed napełnianiem</w:t>
            </w:r>
          </w:p>
        </w:tc>
      </w:tr>
      <w:tr w:rsidR="00A20147" w:rsidRPr="00024A1D" w:rsidTr="009D4228">
        <w:tblPrEx>
          <w:shd w:val="clear" w:color="auto" w:fill="auto"/>
        </w:tblPrEx>
        <w:trPr>
          <w:trHeight w:val="168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147" w:rsidRPr="00024A1D" w:rsidRDefault="00A20147" w:rsidP="008328C9">
            <w:pPr>
              <w:pStyle w:val="Styltabeli2"/>
              <w:spacing w:before="60" w:after="120"/>
              <w:jc w:val="right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1.1</w:t>
            </w:r>
            <w:r w:rsidRPr="00024A1D">
              <w:rPr>
                <w:rStyle w:val="Odwoanieprzypisudolnego"/>
                <w:rFonts w:ascii="Lato" w:eastAsia="Arial Unicode MS" w:hAnsi="Lato" w:cs="Times New Roman"/>
              </w:rPr>
              <w:footnoteReference w:id="4"/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147" w:rsidRPr="00024A1D" w:rsidRDefault="00A20147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Zbiornik i wyposażenie obsługowe w stanie technicznym bez zarzutu (oględziny z ziemi).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147" w:rsidRPr="00024A1D" w:rsidRDefault="00A20147" w:rsidP="008328C9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Przed przystąpieniem do napełniania zbiornik i wyposażenie obsługowe należy skontrolować wzrokowo, aby upewnić się,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że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nie wykazują żadnych widocznych uszkodzeń.</w:t>
            </w:r>
          </w:p>
          <w:p w:rsidR="00A20147" w:rsidRPr="00024A1D" w:rsidRDefault="00A20147" w:rsidP="008328C9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Brak uszkodzeń zbiornika i element</w:t>
            </w:r>
            <w:r w:rsidRPr="00024A1D">
              <w:rPr>
                <w:rFonts w:ascii="Lato" w:eastAsia="Arial Unicode MS" w:hAnsi="Lato" w:cs="Times New Roman"/>
                <w:lang w:val="es-ES_tradnl"/>
              </w:rPr>
              <w:t>ó</w:t>
            </w:r>
            <w:r w:rsidRPr="00024A1D">
              <w:rPr>
                <w:rFonts w:ascii="Lato" w:eastAsia="Arial Unicode MS" w:hAnsi="Lato" w:cs="Times New Roman"/>
              </w:rPr>
              <w:t>w wyposażenia, które mogłyby stanowić zagrożenie przy napełnianiu.</w:t>
            </w:r>
          </w:p>
          <w:p w:rsidR="00A20147" w:rsidRPr="00024A1D" w:rsidRDefault="00A20147" w:rsidP="008328C9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Weryfikacja dotyczy np. zaworów, urządzeń zamykających, pokrywy włazu, uszkodzeń płaszcza, izolacji termicznej.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147" w:rsidRPr="00024A1D" w:rsidRDefault="00A20147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9D4228">
        <w:tblPrEx>
          <w:shd w:val="clear" w:color="auto" w:fill="auto"/>
        </w:tblPrEx>
        <w:trPr>
          <w:trHeight w:val="72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jc w:val="right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1.2</w:t>
            </w:r>
            <w:r w:rsidR="008328C9" w:rsidRPr="00024A1D">
              <w:rPr>
                <w:rFonts w:ascii="Lato" w:eastAsia="Arial Unicode MS" w:hAnsi="Lato" w:cs="Times New Roman"/>
                <w:vertAlign w:val="superscript"/>
              </w:rPr>
              <w:t>4,</w:t>
            </w:r>
            <w:r w:rsidRPr="00024A1D">
              <w:rPr>
                <w:rStyle w:val="Odwoanieprzypisudolnego"/>
                <w:rFonts w:ascii="Lato" w:eastAsia="Arial Unicode MS" w:hAnsi="Lato" w:cs="Times New Roman"/>
              </w:rPr>
              <w:footnoteReference w:id="5"/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Sprawdź, czy nie upłynęła data dla następnego badania.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RID wymaga umieszczenia na każdej stronie wagonu daty ustalonej dla następnego badania zbiornika w celu poinformowania napełniającego o terminie upływu ważności badań.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9D4228">
        <w:tblPrEx>
          <w:shd w:val="clear" w:color="auto" w:fill="auto"/>
        </w:tblPrEx>
        <w:trPr>
          <w:trHeight w:val="96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Sprawdź, czy towary niebezpieczne są dopuszczone do przewozu w tej cysternie.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Weryfikacja obejmuje weryfikację kodu cysterny i przepisów </w:t>
            </w:r>
            <w:r w:rsidR="008328C9" w:rsidRPr="00024A1D">
              <w:rPr>
                <w:rFonts w:ascii="Lato" w:eastAsia="Arial Unicode MS" w:hAnsi="Lato" w:cs="Times New Roman"/>
              </w:rPr>
              <w:t xml:space="preserve">specjalnych </w:t>
            </w:r>
            <w:r w:rsidRPr="00024A1D">
              <w:rPr>
                <w:rFonts w:ascii="Lato" w:eastAsia="Arial Unicode MS" w:hAnsi="Lato" w:cs="Times New Roman"/>
              </w:rPr>
              <w:t>wskazanych na cysternie, z uwzględnieniem hierarchii cystern w 4.3.4.1.2</w:t>
            </w:r>
            <w:r w:rsidR="00A20147" w:rsidRPr="00024A1D">
              <w:rPr>
                <w:rFonts w:ascii="Lato" w:eastAsia="Arial Unicode MS" w:hAnsi="Lato" w:cs="Times New Roman"/>
              </w:rPr>
              <w:t xml:space="preserve"> RID</w:t>
            </w:r>
            <w:r w:rsidRPr="00024A1D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9D4228">
        <w:tblPrEx>
          <w:shd w:val="clear" w:color="auto" w:fill="auto"/>
        </w:tblPrEx>
        <w:trPr>
          <w:trHeight w:val="264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Należy </w:t>
            </w:r>
            <w:r w:rsidR="008328C9" w:rsidRPr="00024A1D">
              <w:rPr>
                <w:rFonts w:ascii="Lato" w:eastAsia="Arial Unicode MS" w:hAnsi="Lato" w:cs="Times New Roman"/>
              </w:rPr>
              <w:t xml:space="preserve">ustalić </w:t>
            </w:r>
            <w:r w:rsidRPr="00024A1D">
              <w:rPr>
                <w:rFonts w:ascii="Lato" w:eastAsia="Arial Unicode MS" w:hAnsi="Lato" w:cs="Times New Roman"/>
              </w:rPr>
              <w:t xml:space="preserve">rodzaj poprzednio przewożonego towaru i jego zgodność </w:t>
            </w:r>
            <w:r w:rsidR="008328C9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z nowym ładunkiem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20147" w:rsidRPr="00024A1D" w:rsidRDefault="00A20147" w:rsidP="00770A13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Ostatni ładunek należy </w:t>
            </w:r>
            <w:r w:rsidR="008328C9" w:rsidRPr="00024A1D">
              <w:rPr>
                <w:rFonts w:ascii="Lato" w:eastAsia="Arial Unicode MS" w:hAnsi="Lato" w:cs="Times New Roman"/>
              </w:rPr>
              <w:t xml:space="preserve">ustalić </w:t>
            </w:r>
            <w:r w:rsidRPr="00024A1D">
              <w:rPr>
                <w:rFonts w:ascii="Lato" w:eastAsia="Arial Unicode MS" w:hAnsi="Lato" w:cs="Times New Roman"/>
              </w:rPr>
              <w:t>na podstawie danych podanych w dokumentach przewozowych oraz poprzez por</w:t>
            </w:r>
            <w:r w:rsidRPr="00024A1D">
              <w:rPr>
                <w:rFonts w:ascii="Lato" w:eastAsia="Arial Unicode MS" w:hAnsi="Lato" w:cs="Times New Roman"/>
                <w:lang w:val="es-ES_tradnl"/>
              </w:rPr>
              <w:t xml:space="preserve">ównanie </w:t>
            </w:r>
            <w:r w:rsidRPr="00024A1D">
              <w:rPr>
                <w:rFonts w:ascii="Lato" w:eastAsia="Arial Unicode MS" w:hAnsi="Lato" w:cs="Times New Roman"/>
              </w:rPr>
              <w:t xml:space="preserve">nazwy produktu z numerem UN na tablicach barwy pomarańczowej oraz </w:t>
            </w:r>
            <w:r w:rsidR="008328C9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z produktem na zleceniu załadunku.</w:t>
            </w:r>
          </w:p>
          <w:p w:rsidR="004C531E" w:rsidRPr="00024A1D" w:rsidRDefault="004C531E" w:rsidP="00770A13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W przypadku </w:t>
            </w:r>
            <w:r w:rsidR="008328C9" w:rsidRPr="00024A1D">
              <w:rPr>
                <w:rFonts w:ascii="Lato" w:eastAsia="Arial Unicode MS" w:hAnsi="Lato" w:cs="Times New Roman"/>
              </w:rPr>
              <w:t>niezgodności konieczne jest dokonanie stosownych ustaleń, np. przeprowadzenie analizy produktu.</w:t>
            </w:r>
          </w:p>
          <w:p w:rsidR="006A6245" w:rsidRPr="00024A1D" w:rsidRDefault="00A20147" w:rsidP="00770A13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Sprawdź w dokumentacji, czy zbiornik jest napełniony azotem lub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tlenem.</w:t>
            </w:r>
            <w:r w:rsidR="006A6245" w:rsidRPr="00024A1D">
              <w:rPr>
                <w:rFonts w:ascii="Lato" w:eastAsia="Arial Unicode MS" w:hAnsi="Lato" w:cs="Times New Roman"/>
              </w:rPr>
              <w:t xml:space="preserve"> </w:t>
            </w:r>
          </w:p>
          <w:p w:rsidR="006A6245" w:rsidRPr="00024A1D" w:rsidRDefault="006A6245" w:rsidP="009D4228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Cs/>
              </w:rPr>
              <w:t>Uwaga: Kontrola ta nie ma zastosowania, jeśli cysterna jest</w:t>
            </w:r>
            <w:r w:rsidR="009D4228">
              <w:rPr>
                <w:rFonts w:ascii="Lato" w:hAnsi="Lato" w:cs="Times New Roman"/>
                <w:bCs/>
              </w:rPr>
              <w:t> </w:t>
            </w:r>
            <w:r w:rsidR="008328C9" w:rsidRPr="00024A1D">
              <w:rPr>
                <w:rFonts w:ascii="Lato" w:hAnsi="Lato" w:cs="Times New Roman"/>
                <w:bCs/>
              </w:rPr>
              <w:t>próżna</w:t>
            </w:r>
            <w:r w:rsidR="009D4228">
              <w:rPr>
                <w:rFonts w:ascii="Lato" w:hAnsi="Lato" w:cs="Times New Roman"/>
                <w:bCs/>
              </w:rPr>
              <w:t> </w:t>
            </w:r>
            <w:r w:rsidRPr="00024A1D">
              <w:rPr>
                <w:rFonts w:ascii="Lato" w:hAnsi="Lato" w:cs="Times New Roman"/>
                <w:bCs/>
              </w:rPr>
              <w:t>i oczyszczona, a dokument dotyczący czyszczenia jest dostępny.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9D4228">
        <w:tblPrEx>
          <w:shd w:val="clear" w:color="auto" w:fill="auto"/>
        </w:tblPrEx>
        <w:trPr>
          <w:trHeight w:val="144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770A13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1.5</w:t>
            </w:r>
            <w:r w:rsidR="00770A13" w:rsidRPr="00024A1D">
              <w:rPr>
                <w:rFonts w:ascii="Lato" w:eastAsia="Arial Unicode MS" w:hAnsi="Lato" w:cs="Times New Roman"/>
                <w:vertAlign w:val="superscript"/>
              </w:rPr>
              <w:t>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Zawór denny (wewnętrzny zawór odcinający) zamknięty </w:t>
            </w:r>
            <w:r w:rsidR="00770A13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 zabezpieczony przed przypadkowym otwarciem, nie widać wycieków (kontrola wzrokowa).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10DC" w:rsidRPr="00024A1D" w:rsidRDefault="0049714B" w:rsidP="00770A13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Urządzenia odcinające (zawory) muszą być wyraźnie oznakowane, tak aby wiadomo było, czy zawór jest w pozycji „otwartej” czy „zamkniętej”. </w:t>
            </w:r>
            <w:r w:rsidR="006A6245" w:rsidRPr="00024A1D">
              <w:rPr>
                <w:rFonts w:ascii="Lato" w:eastAsia="Arial Unicode MS" w:hAnsi="Lato" w:cs="Times New Roman"/>
              </w:rPr>
              <w:t xml:space="preserve"> Nie może być wycieku, tj.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="006A6245" w:rsidRPr="00024A1D">
              <w:rPr>
                <w:rFonts w:ascii="Lato" w:eastAsia="Arial Unicode MS" w:hAnsi="Lato" w:cs="Times New Roman"/>
              </w:rPr>
              <w:t>na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="006A6245" w:rsidRPr="00024A1D">
              <w:rPr>
                <w:rFonts w:ascii="Lato" w:eastAsia="Arial Unicode MS" w:hAnsi="Lato" w:cs="Times New Roman"/>
              </w:rPr>
              <w:t xml:space="preserve">zaworach nie może być kropli. Jeśli zostaną znalezione krople, konieczne </w:t>
            </w:r>
            <w:r w:rsidR="006A10DC" w:rsidRPr="00024A1D">
              <w:rPr>
                <w:rFonts w:ascii="Lato" w:eastAsia="Arial Unicode MS" w:hAnsi="Lato" w:cs="Times New Roman"/>
              </w:rPr>
              <w:t>jest podjęcie dalszych odpowiednich środków</w:t>
            </w:r>
            <w:r w:rsidR="006A6245" w:rsidRPr="00024A1D">
              <w:rPr>
                <w:rFonts w:ascii="Lato" w:eastAsia="Arial Unicode MS" w:hAnsi="Lato" w:cs="Times New Roman"/>
              </w:rPr>
              <w:t xml:space="preserve">. </w:t>
            </w:r>
          </w:p>
          <w:p w:rsidR="006A6245" w:rsidRPr="00024A1D" w:rsidRDefault="006A10DC" w:rsidP="00770A13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lastRenderedPageBreak/>
              <w:t>Powyższe dotyczy także przestrzegania kolejności zamykania zgodnie z RID podczas usuwania pozostałości.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9D4228">
        <w:tblPrEx>
          <w:shd w:val="clear" w:color="auto" w:fill="auto"/>
        </w:tblPrEx>
        <w:trPr>
          <w:trHeight w:val="192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770A13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1.6</w:t>
            </w:r>
            <w:r w:rsidR="00770A13" w:rsidRPr="00024A1D">
              <w:rPr>
                <w:rFonts w:ascii="Lato" w:eastAsia="Arial Unicode MS" w:hAnsi="Lato" w:cs="Times New Roman"/>
                <w:vertAlign w:val="superscript"/>
              </w:rPr>
              <w:t>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Z</w:t>
            </w:r>
            <w:r w:rsidR="00770A13" w:rsidRPr="00024A1D">
              <w:rPr>
                <w:rFonts w:ascii="Lato" w:eastAsia="Arial Unicode MS" w:hAnsi="Lato" w:cs="Times New Roman"/>
              </w:rPr>
              <w:t>awór s</w:t>
            </w:r>
            <w:r w:rsidRPr="00024A1D">
              <w:rPr>
                <w:rFonts w:ascii="Lato" w:eastAsia="Arial Unicode MS" w:hAnsi="Lato" w:cs="Times New Roman"/>
              </w:rPr>
              <w:t>pustowy (zewnętrzny zawór odcinający) zamknięty (również po przeciwnej stronie), nie widać wycieków (kontrola wzrokowa).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ACF" w:rsidRPr="00024A1D" w:rsidRDefault="006A6245" w:rsidP="00770A13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Zewnętrzne urządzenia odcinające i armaturę należy sprawdzić ręcznie lub za pomocą odpowiednich narzędzi, aby upewnić się, że są zamknięte. Należy użyć wszelkich urządzeń zabezpieczających przed </w:t>
            </w:r>
            <w:r w:rsidR="00CE7ACF" w:rsidRPr="00024A1D">
              <w:rPr>
                <w:rFonts w:ascii="Lato" w:eastAsia="Arial Unicode MS" w:hAnsi="Lato" w:cs="Times New Roman"/>
              </w:rPr>
              <w:t xml:space="preserve">przypadkowym </w:t>
            </w:r>
            <w:r w:rsidRPr="00024A1D">
              <w:rPr>
                <w:rFonts w:ascii="Lato" w:eastAsia="Arial Unicode MS" w:hAnsi="Lato" w:cs="Times New Roman"/>
              </w:rPr>
              <w:t>otwarciem, jeśli są dostępne. Nie może być wycieku, tj. na zaworach nie może być kropli. Jeśli zostaną znalezione krople, konieczne</w:t>
            </w:r>
            <w:r w:rsidR="006A10DC" w:rsidRPr="00024A1D">
              <w:rPr>
                <w:rFonts w:ascii="Lato" w:eastAsia="Arial Unicode MS" w:hAnsi="Lato" w:cs="Times New Roman"/>
              </w:rPr>
              <w:t xml:space="preserve"> jest podjęcie odpowiednich środków.</w:t>
            </w:r>
            <w:r w:rsidRPr="00024A1D">
              <w:rPr>
                <w:rFonts w:ascii="Lato" w:eastAsia="Arial Unicode MS" w:hAnsi="Lato" w:cs="Times New Roman"/>
              </w:rPr>
              <w:t xml:space="preserve"> </w:t>
            </w:r>
          </w:p>
          <w:p w:rsidR="006A6245" w:rsidRPr="00024A1D" w:rsidRDefault="006A6245" w:rsidP="009D4228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Dotyczy to również kolejności zamykania zgodnie z RID przy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usuwaniu pozostałości.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9D4228">
        <w:tblPrEx>
          <w:shd w:val="clear" w:color="auto" w:fill="auto"/>
        </w:tblPrEx>
        <w:trPr>
          <w:trHeight w:val="120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770A13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1.7</w:t>
            </w:r>
            <w:r w:rsidR="00770A13" w:rsidRPr="00024A1D">
              <w:rPr>
                <w:rFonts w:ascii="Lato" w:eastAsia="Arial Unicode MS" w:hAnsi="Lato" w:cs="Times New Roman"/>
                <w:vertAlign w:val="superscript"/>
              </w:rPr>
              <w:t>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Urządzenie zam</w:t>
            </w:r>
            <w:r w:rsidR="006A10DC" w:rsidRPr="00024A1D">
              <w:rPr>
                <w:rFonts w:ascii="Lato" w:eastAsia="Arial Unicode MS" w:hAnsi="Lato" w:cs="Times New Roman"/>
              </w:rPr>
              <w:t>ykające (np. n</w:t>
            </w:r>
            <w:r w:rsidRPr="00024A1D">
              <w:rPr>
                <w:rFonts w:ascii="Lato" w:eastAsia="Arial Unicode MS" w:hAnsi="Lato" w:cs="Times New Roman"/>
              </w:rPr>
              <w:t>akrętka, zaślepka</w:t>
            </w:r>
            <w:r w:rsidR="006A10DC" w:rsidRPr="00024A1D">
              <w:rPr>
                <w:rFonts w:ascii="Lato" w:eastAsia="Arial Unicode MS" w:hAnsi="Lato" w:cs="Times New Roman"/>
              </w:rPr>
              <w:t xml:space="preserve"> kołnierzowa</w:t>
            </w:r>
            <w:r w:rsidRPr="00024A1D">
              <w:rPr>
                <w:rFonts w:ascii="Lato" w:eastAsia="Arial Unicode MS" w:hAnsi="Lato" w:cs="Times New Roman"/>
              </w:rPr>
              <w:t xml:space="preserve">) zamknięte z obu stron, nie widać </w:t>
            </w:r>
            <w:r w:rsidR="006A10DC" w:rsidRPr="00024A1D">
              <w:rPr>
                <w:rFonts w:ascii="Lato" w:eastAsia="Arial Unicode MS" w:hAnsi="Lato" w:cs="Times New Roman"/>
              </w:rPr>
              <w:t>wy</w:t>
            </w:r>
            <w:r w:rsidRPr="00024A1D">
              <w:rPr>
                <w:rFonts w:ascii="Lato" w:eastAsia="Arial Unicode MS" w:hAnsi="Lato" w:cs="Times New Roman"/>
              </w:rPr>
              <w:t>cieków (kontrola wzrokowa).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770A13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Nie może być wycieku, tj. na wylotach nie może być kropli. Jeśli zostaną znalezione krople, </w:t>
            </w:r>
            <w:r w:rsidR="006A10DC" w:rsidRPr="00024A1D">
              <w:rPr>
                <w:rFonts w:ascii="Lato" w:eastAsia="Arial Unicode MS" w:hAnsi="Lato" w:cs="Times New Roman"/>
              </w:rPr>
              <w:t>konieczne jest podjęcie dalszych odpowiednich środków.</w:t>
            </w:r>
            <w:r w:rsidRPr="00024A1D">
              <w:rPr>
                <w:rFonts w:ascii="Lato" w:eastAsia="Arial Unicode MS" w:hAnsi="Lato" w:cs="Times New Roman"/>
              </w:rPr>
              <w:t xml:space="preserve"> Do </w:t>
            </w:r>
            <w:r w:rsidR="00CE7ACF" w:rsidRPr="00024A1D">
              <w:rPr>
                <w:rFonts w:ascii="Lato" w:eastAsia="Arial Unicode MS" w:hAnsi="Lato" w:cs="Times New Roman"/>
              </w:rPr>
              <w:t>zamknięcia nakrętki należy stosować wyłącznie odpowiednie do tego narzędzia</w:t>
            </w:r>
            <w:r w:rsidRPr="00024A1D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9D4228">
        <w:tblPrEx>
          <w:shd w:val="clear" w:color="auto" w:fill="auto"/>
        </w:tblPrEx>
        <w:trPr>
          <w:trHeight w:val="312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1.8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Urządzenia napełniające są prawidłowo podłączone, </w:t>
            </w:r>
            <w:r w:rsidR="00770A13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 xml:space="preserve">a wewnętrzne i zewnętrzne zawory odcinające (jeśli są) po stronie napełniania są otwarte, a urządzenia zamykające po przeciwnej stronie są zamknięte. Przed przystąpieniem do dalszych czynności należy ponownie sprawdzić, czy nie ma </w:t>
            </w:r>
            <w:r w:rsidR="00CE7ACF" w:rsidRPr="00024A1D">
              <w:rPr>
                <w:rFonts w:ascii="Lato" w:eastAsia="Arial Unicode MS" w:hAnsi="Lato" w:cs="Times New Roman"/>
              </w:rPr>
              <w:t xml:space="preserve">wycieków </w:t>
            </w:r>
            <w:r w:rsidRPr="00024A1D">
              <w:rPr>
                <w:rFonts w:ascii="Lato" w:eastAsia="Arial Unicode MS" w:hAnsi="Lato" w:cs="Times New Roman"/>
              </w:rPr>
              <w:t xml:space="preserve">na styku cysterny </w:t>
            </w:r>
            <w:r w:rsidR="00770A13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z instalacją.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Należy przestrzegać </w:t>
            </w:r>
            <w:r w:rsidR="009263F8" w:rsidRPr="00024A1D">
              <w:rPr>
                <w:rFonts w:ascii="Lato" w:eastAsia="Arial Unicode MS" w:hAnsi="Lato" w:cs="Times New Roman"/>
              </w:rPr>
              <w:t xml:space="preserve">mających zastosowanie </w:t>
            </w:r>
            <w:r w:rsidRPr="00024A1D">
              <w:rPr>
                <w:rFonts w:ascii="Lato" w:eastAsia="Arial Unicode MS" w:hAnsi="Lato" w:cs="Times New Roman"/>
              </w:rPr>
              <w:t>instrukcji obsługi.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9D4228">
        <w:tblPrEx>
          <w:shd w:val="clear" w:color="auto" w:fill="auto"/>
        </w:tblPrEx>
        <w:trPr>
          <w:trHeight w:val="168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1.9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Należy określić maksymalny stopień napełnienia, aby nie został </w:t>
            </w:r>
            <w:r w:rsidR="00CE7ACF" w:rsidRPr="00024A1D">
              <w:rPr>
                <w:rFonts w:ascii="Lato" w:eastAsia="Arial Unicode MS" w:hAnsi="Lato" w:cs="Times New Roman"/>
              </w:rPr>
              <w:t xml:space="preserve">on </w:t>
            </w:r>
            <w:r w:rsidRPr="00024A1D">
              <w:rPr>
                <w:rFonts w:ascii="Lato" w:eastAsia="Arial Unicode MS" w:hAnsi="Lato" w:cs="Times New Roman"/>
              </w:rPr>
              <w:t>przekroczony.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770A13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Stopień napełnienia należy określić z uwzględnieniem maksymalnego dopuszczalnego obciążenia </w:t>
            </w:r>
            <w:r w:rsidR="00770A13" w:rsidRPr="00024A1D">
              <w:rPr>
                <w:rFonts w:ascii="Lato" w:eastAsia="Arial Unicode MS" w:hAnsi="Lato" w:cs="Times New Roman"/>
              </w:rPr>
              <w:t xml:space="preserve">podanego na tablicy wagonu </w:t>
            </w:r>
            <w:r w:rsidRPr="00024A1D">
              <w:rPr>
                <w:rFonts w:ascii="Lato" w:eastAsia="Arial Unicode MS" w:hAnsi="Lato" w:cs="Times New Roman"/>
              </w:rPr>
              <w:t>(kategori</w:t>
            </w:r>
            <w:r w:rsidR="00770A13" w:rsidRPr="00024A1D">
              <w:rPr>
                <w:rFonts w:ascii="Lato" w:eastAsia="Arial Unicode MS" w:hAnsi="Lato" w:cs="Times New Roman"/>
              </w:rPr>
              <w:t>e</w:t>
            </w:r>
            <w:r w:rsidRPr="00024A1D">
              <w:rPr>
                <w:rFonts w:ascii="Lato" w:eastAsia="Arial Unicode MS" w:hAnsi="Lato" w:cs="Times New Roman"/>
              </w:rPr>
              <w:t xml:space="preserve"> obciążenia) oraz maksymalnego stopnia napełnienia określonego </w:t>
            </w:r>
            <w:r w:rsidR="00770A13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w 4.3.2.2.1.</w:t>
            </w:r>
          </w:p>
          <w:p w:rsidR="006A6245" w:rsidRPr="00024A1D" w:rsidRDefault="006A6245" w:rsidP="009D4228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  <w:b/>
              </w:rPr>
              <w:t xml:space="preserve">Uwaga: </w:t>
            </w:r>
            <w:r w:rsidR="00885C36" w:rsidRPr="00024A1D">
              <w:rPr>
                <w:rFonts w:ascii="Lato" w:eastAsia="Arial Unicode MS" w:hAnsi="Lato" w:cs="Times New Roman"/>
              </w:rPr>
              <w:t>Należy również uwzględnić masę pozostałego w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="00885C36" w:rsidRPr="00024A1D">
              <w:rPr>
                <w:rFonts w:ascii="Lato" w:eastAsia="Arial Unicode MS" w:hAnsi="Lato" w:cs="Times New Roman"/>
              </w:rPr>
              <w:t>cysternie ładunku (produkt, który przed napełnieniem znajduje się w cysternie).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6A6245">
        <w:tblPrEx>
          <w:shd w:val="clear" w:color="auto" w:fill="auto"/>
        </w:tblPrEx>
        <w:trPr>
          <w:trHeight w:val="29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/>
                <w:bCs/>
              </w:rPr>
              <w:t>Podczas napełniania</w:t>
            </w:r>
          </w:p>
        </w:tc>
      </w:tr>
      <w:tr w:rsidR="006A6245" w:rsidRPr="00024A1D" w:rsidTr="009D4228">
        <w:tblPrEx>
          <w:shd w:val="clear" w:color="auto" w:fill="auto"/>
        </w:tblPrEx>
        <w:trPr>
          <w:trHeight w:val="120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2.1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Nadzoruj operację napełniania, aby zapewnić bezpieczną pracę podczas całego procesu </w:t>
            </w:r>
            <w:r w:rsidR="00770A13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 zapobiec przepełnieniu.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885C36" w:rsidP="00770A13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Stały nadzór zapobiegnie niebezpiecznym sytuacjom, takim jak przepełnienie, a w razie potrzeby </w:t>
            </w:r>
            <w:r w:rsidR="0055636B" w:rsidRPr="00024A1D">
              <w:rPr>
                <w:rFonts w:ascii="Lato" w:eastAsia="Arial Unicode MS" w:hAnsi="Lato" w:cs="Times New Roman"/>
              </w:rPr>
              <w:t>umożliwi</w:t>
            </w:r>
            <w:r w:rsidRPr="00024A1D">
              <w:rPr>
                <w:rFonts w:ascii="Lato" w:eastAsia="Arial Unicode MS" w:hAnsi="Lato" w:cs="Times New Roman"/>
              </w:rPr>
              <w:t xml:space="preserve"> szybk</w:t>
            </w:r>
            <w:r w:rsidR="0055636B" w:rsidRPr="00024A1D">
              <w:rPr>
                <w:rFonts w:ascii="Lato" w:eastAsia="Arial Unicode MS" w:hAnsi="Lato" w:cs="Times New Roman"/>
              </w:rPr>
              <w:t>ą</w:t>
            </w:r>
            <w:r w:rsidRPr="00024A1D">
              <w:rPr>
                <w:rFonts w:ascii="Lato" w:eastAsia="Arial Unicode MS" w:hAnsi="Lato" w:cs="Times New Roman"/>
              </w:rPr>
              <w:t xml:space="preserve"> rea</w:t>
            </w:r>
            <w:r w:rsidR="0055636B" w:rsidRPr="00024A1D">
              <w:rPr>
                <w:rFonts w:ascii="Lato" w:eastAsia="Arial Unicode MS" w:hAnsi="Lato" w:cs="Times New Roman"/>
              </w:rPr>
              <w:t xml:space="preserve">kcję </w:t>
            </w:r>
            <w:r w:rsidR="0055636B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w sytuacjach awaryjnych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6A6245">
        <w:tblPrEx>
          <w:shd w:val="clear" w:color="auto" w:fill="auto"/>
        </w:tblPrEx>
        <w:trPr>
          <w:trHeight w:val="29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/>
                <w:bCs/>
              </w:rPr>
              <w:t>Po napełnieniu</w:t>
            </w:r>
          </w:p>
        </w:tc>
      </w:tr>
      <w:tr w:rsidR="006A6245" w:rsidRPr="00024A1D" w:rsidTr="009D4228">
        <w:tblPrEx>
          <w:shd w:val="clear" w:color="auto" w:fill="auto"/>
        </w:tblPrEx>
        <w:trPr>
          <w:trHeight w:val="576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3.1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Sprawdź, czy nie</w:t>
            </w:r>
            <w:r w:rsidR="00885C36" w:rsidRPr="00024A1D">
              <w:rPr>
                <w:rFonts w:ascii="Lato" w:eastAsia="Arial Unicode MS" w:hAnsi="Lato" w:cs="Times New Roman"/>
              </w:rPr>
              <w:t xml:space="preserve"> nastąpiło przeciążenie (</w:t>
            </w:r>
            <w:r w:rsidRPr="00024A1D">
              <w:rPr>
                <w:rFonts w:ascii="Lato" w:eastAsia="Arial Unicode MS" w:hAnsi="Lato" w:cs="Times New Roman"/>
              </w:rPr>
              <w:t>przeładowani</w:t>
            </w:r>
            <w:r w:rsidR="00885C36" w:rsidRPr="00024A1D">
              <w:rPr>
                <w:rFonts w:ascii="Lato" w:eastAsia="Arial Unicode MS" w:hAnsi="Lato" w:cs="Times New Roman"/>
              </w:rPr>
              <w:t>e)</w:t>
            </w:r>
            <w:r w:rsidR="00770A13" w:rsidRPr="00024A1D">
              <w:rPr>
                <w:rFonts w:ascii="Lato" w:eastAsia="Arial Unicode MS" w:hAnsi="Lato" w:cs="Times New Roman"/>
              </w:rPr>
              <w:t xml:space="preserve"> lub przepełnienie</w:t>
            </w:r>
            <w:r w:rsidRPr="00024A1D">
              <w:rPr>
                <w:rFonts w:ascii="Lato" w:eastAsia="Arial Unicode MS" w:hAnsi="Lato" w:cs="Times New Roman"/>
              </w:rPr>
              <w:t>.</w:t>
            </w:r>
          </w:p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885C36" w:rsidP="00770A13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Natychmiast po napełnieniu cysterna musi być ponownie skontrolowana, aby upewnić się, że nie doszło do przeciążenia lub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przepełnienia, jak określono</w:t>
            </w:r>
            <w:r w:rsidR="006A6245" w:rsidRPr="00024A1D">
              <w:rPr>
                <w:rFonts w:ascii="Lato" w:eastAsia="Arial Unicode MS" w:hAnsi="Lato" w:cs="Times New Roman"/>
              </w:rPr>
              <w:t xml:space="preserve"> w 1.9.</w:t>
            </w:r>
          </w:p>
          <w:p w:rsidR="006A6245" w:rsidRPr="00024A1D" w:rsidRDefault="006A6245" w:rsidP="00770A13">
            <w:pPr>
              <w:pStyle w:val="Styltabeli2"/>
              <w:numPr>
                <w:ilvl w:val="0"/>
                <w:numId w:val="10"/>
              </w:numPr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Przeciążenie oznacza przekroczenie maksymalnego dopuszczalnego obciążenia wagonu-cysterny</w:t>
            </w:r>
          </w:p>
          <w:p w:rsidR="006A6245" w:rsidRPr="00024A1D" w:rsidRDefault="006A6245" w:rsidP="00770A13">
            <w:pPr>
              <w:pStyle w:val="Styltabeli2"/>
              <w:numPr>
                <w:ilvl w:val="0"/>
                <w:numId w:val="10"/>
              </w:numPr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Przepełnienie oznacza przekroczenie maksymalnego (związanego </w:t>
            </w:r>
            <w:r w:rsidR="00770A13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z produktem) stopnia napełnienia, zgodnie z RID 4.3.2.2.1.</w:t>
            </w:r>
          </w:p>
          <w:p w:rsidR="006A6245" w:rsidRPr="00024A1D" w:rsidRDefault="006A6245" w:rsidP="00770A13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Kontrole te muszą być przeprowadzane przy użyciu kalibrowanych urządzeń pomiarowych (np. poprzez ważenie na</w:t>
            </w:r>
            <w:r w:rsidR="009D4228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 xml:space="preserve">skalibrowanej wadze pomostowej). </w:t>
            </w:r>
          </w:p>
          <w:p w:rsidR="006A6245" w:rsidRPr="00024A1D" w:rsidRDefault="00885C36" w:rsidP="00770A13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Nieprawidłowość w postaci przeciążenia lub przepełnienia należy usunąć poprzez natychmiastowe rozładowanie nadmiaru ładunku </w:t>
            </w:r>
            <w:r w:rsidR="00770A13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w bezpieczny sposób.</w:t>
            </w:r>
          </w:p>
          <w:p w:rsidR="006A6245" w:rsidRPr="00024A1D" w:rsidRDefault="006A6245" w:rsidP="00770A13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Dalsze środki należy uzgodnić z operatorem cysterny (zgodnie ze</w:t>
            </w:r>
            <w:r w:rsidR="00F7054E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znakiem posiadacza pojazdu na wagonie), ponieważ:</w:t>
            </w:r>
          </w:p>
          <w:p w:rsidR="00885C36" w:rsidRPr="00024A1D" w:rsidRDefault="006A6245" w:rsidP="00770A13">
            <w:pPr>
              <w:pStyle w:val="Styltabeli2"/>
              <w:numPr>
                <w:ilvl w:val="0"/>
                <w:numId w:val="7"/>
              </w:numPr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przepełnienie zbiornika może spowodować wzrost ciśnienia powyżej maksymalnego ciśnienia obliczeniowego. </w:t>
            </w:r>
            <w:r w:rsidR="00885C36" w:rsidRPr="00024A1D">
              <w:rPr>
                <w:rFonts w:ascii="Lato" w:eastAsia="Arial Unicode MS" w:hAnsi="Lato" w:cs="Times New Roman"/>
              </w:rPr>
              <w:t>W takim przypadku potrzebne są dalsze czynności sprawdzające celem ustalenia, czy należy przeprowadzić badanie wagonu-cysterny.</w:t>
            </w:r>
          </w:p>
          <w:p w:rsidR="006A6245" w:rsidRPr="00024A1D" w:rsidRDefault="00885C36" w:rsidP="00F7054E">
            <w:pPr>
              <w:pStyle w:val="Styltabeli2"/>
              <w:numPr>
                <w:ilvl w:val="0"/>
                <w:numId w:val="10"/>
              </w:numPr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przepełniony zbiornik może powodować nadmierne siły działające na łożyska i osie. W przypadku przepełnienia należy sprawdzić, czy łożyska i osie nie zostały przeciążone przed</w:t>
            </w:r>
            <w:r w:rsidR="00F7054E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 xml:space="preserve">włączeniem cysterny </w:t>
            </w:r>
            <w:r w:rsidR="00F7054E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z powrotem do eksploatacji.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9D4228">
        <w:tblPrEx>
          <w:shd w:val="clear" w:color="auto" w:fill="auto"/>
        </w:tblPrEx>
        <w:trPr>
          <w:trHeight w:val="168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885C36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Przestrzegana </w:t>
            </w:r>
            <w:r w:rsidR="006A6245" w:rsidRPr="00024A1D">
              <w:rPr>
                <w:rFonts w:ascii="Lato" w:eastAsia="Arial Unicode MS" w:hAnsi="Lato" w:cs="Times New Roman"/>
              </w:rPr>
              <w:t>kolejność zamykania (od wewnątrz na zewnątrz), wewnętrzne i zewnętrzne urządzenia odcinające i zamykające zamykane zgodnie z instrukcją obsługi.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770A13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Do zamykania </w:t>
            </w:r>
            <w:r w:rsidR="00F45DCB" w:rsidRPr="00024A1D">
              <w:rPr>
                <w:rFonts w:ascii="Lato" w:eastAsia="Arial Unicode MS" w:hAnsi="Lato" w:cs="Times New Roman"/>
              </w:rPr>
              <w:t xml:space="preserve">nakrętki </w:t>
            </w:r>
            <w:r w:rsidRPr="00024A1D">
              <w:rPr>
                <w:rFonts w:ascii="Lato" w:eastAsia="Arial Unicode MS" w:hAnsi="Lato" w:cs="Times New Roman"/>
              </w:rPr>
              <w:t>i pokręt</w:t>
            </w:r>
            <w:r w:rsidR="00770A13" w:rsidRPr="00024A1D">
              <w:rPr>
                <w:rFonts w:ascii="Lato" w:eastAsia="Arial Unicode MS" w:hAnsi="Lato" w:cs="Times New Roman"/>
              </w:rPr>
              <w:t>e</w:t>
            </w:r>
            <w:r w:rsidRPr="00024A1D">
              <w:rPr>
                <w:rFonts w:ascii="Lato" w:eastAsia="Arial Unicode MS" w:hAnsi="Lato" w:cs="Times New Roman"/>
              </w:rPr>
              <w:t xml:space="preserve">ł zaworów spustowych należy używać tylko odpowiednich </w:t>
            </w:r>
            <w:r w:rsidR="00F45DCB" w:rsidRPr="00024A1D">
              <w:rPr>
                <w:rFonts w:ascii="Lato" w:eastAsia="Arial Unicode MS" w:hAnsi="Lato" w:cs="Times New Roman"/>
              </w:rPr>
              <w:t xml:space="preserve">do tego </w:t>
            </w:r>
            <w:r w:rsidRPr="00024A1D">
              <w:rPr>
                <w:rFonts w:ascii="Lato" w:eastAsia="Arial Unicode MS" w:hAnsi="Lato" w:cs="Times New Roman"/>
              </w:rPr>
              <w:t>narzędzi.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9D4228">
        <w:tblPrEx>
          <w:shd w:val="clear" w:color="auto" w:fill="auto"/>
        </w:tblPrEx>
        <w:trPr>
          <w:trHeight w:val="96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3.3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Zawór denny (wewnętrzny zawór odcinający) zamknięty </w:t>
            </w:r>
            <w:r w:rsidR="00770A13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 zabezpieczony (kontrola wzrokowa).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F7054E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Zawór denny znajduje się w wyraźnie zamkniętej pozycji i</w:t>
            </w:r>
            <w:r w:rsidR="00F7054E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jest</w:t>
            </w:r>
            <w:r w:rsidR="00F7054E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 xml:space="preserve">zabezpieczony przed </w:t>
            </w:r>
            <w:r w:rsidR="00F45DCB" w:rsidRPr="00024A1D">
              <w:rPr>
                <w:rFonts w:ascii="Lato" w:eastAsia="Arial Unicode MS" w:hAnsi="Lato" w:cs="Times New Roman"/>
              </w:rPr>
              <w:t xml:space="preserve">przypadkowym </w:t>
            </w:r>
            <w:r w:rsidRPr="00024A1D">
              <w:rPr>
                <w:rFonts w:ascii="Lato" w:eastAsia="Arial Unicode MS" w:hAnsi="Lato" w:cs="Times New Roman"/>
              </w:rPr>
              <w:t>otwarciem.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9D4228">
        <w:tblPrEx>
          <w:shd w:val="clear" w:color="auto" w:fill="auto"/>
        </w:tblPrEx>
        <w:trPr>
          <w:trHeight w:val="59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3.4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F45DCB" w:rsidP="008328C9">
            <w:pPr>
              <w:pStyle w:val="Styltabeli2"/>
              <w:spacing w:before="60" w:after="120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U</w:t>
            </w:r>
            <w:r w:rsidR="006A6245" w:rsidRPr="00024A1D">
              <w:rPr>
                <w:rFonts w:ascii="Lato" w:eastAsia="Arial Unicode MS" w:hAnsi="Lato" w:cs="Times New Roman"/>
              </w:rPr>
              <w:t>rządzenie zamykające</w:t>
            </w:r>
            <w:r w:rsidRPr="00024A1D">
              <w:rPr>
                <w:rFonts w:ascii="Lato" w:eastAsia="Arial Unicode MS" w:hAnsi="Lato" w:cs="Times New Roman"/>
              </w:rPr>
              <w:t xml:space="preserve"> (np. nakrętka, zaślepka kołnierzowa) – otwarte.</w:t>
            </w:r>
          </w:p>
          <w:p w:rsidR="00F45DCB" w:rsidRPr="00024A1D" w:rsidRDefault="00F45DCB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Zawór spustowy (zewnętrzny zawór odcinający) zamknięty </w:t>
            </w:r>
            <w:r w:rsidR="006C69A7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 zabezpieczony, nie widać wycieków (kontrola wzrokowa).</w:t>
            </w:r>
          </w:p>
          <w:p w:rsidR="00F45DCB" w:rsidRPr="00024A1D" w:rsidRDefault="00F45DCB" w:rsidP="006C69A7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Następnie sprawdź, czy urządzenie zamykające (np. nakrętka, zaślepka kołnierzowa) jest zamknięte.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F7054E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Zewnętrzne urządzenia odcinające i armaturę należy sprawdzić ręcznie lub za pomocą odpowiednich narzędzi, aby upewnić się, że</w:t>
            </w:r>
            <w:r w:rsidR="00F7054E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 xml:space="preserve">są zamknięte. Należy użyć wszelkich urządzeń zabezpieczających przed </w:t>
            </w:r>
            <w:r w:rsidR="00F45DCB" w:rsidRPr="00024A1D">
              <w:rPr>
                <w:rFonts w:ascii="Lato" w:eastAsia="Arial Unicode MS" w:hAnsi="Lato" w:cs="Times New Roman"/>
              </w:rPr>
              <w:t xml:space="preserve">przypadkowym </w:t>
            </w:r>
            <w:r w:rsidRPr="00024A1D">
              <w:rPr>
                <w:rFonts w:ascii="Lato" w:eastAsia="Arial Unicode MS" w:hAnsi="Lato" w:cs="Times New Roman"/>
              </w:rPr>
              <w:t>otwarciem, jeśli</w:t>
            </w:r>
            <w:r w:rsidR="00F7054E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są</w:t>
            </w:r>
            <w:r w:rsidR="00F7054E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dostępne.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9D4228">
        <w:tblPrEx>
          <w:shd w:val="clear" w:color="auto" w:fill="auto"/>
        </w:tblPrEx>
        <w:trPr>
          <w:trHeight w:val="192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3.5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Urządzenie zamykające (np. </w:t>
            </w:r>
            <w:r w:rsidR="00F45DCB" w:rsidRPr="00024A1D">
              <w:rPr>
                <w:rFonts w:ascii="Lato" w:eastAsia="Arial Unicode MS" w:hAnsi="Lato" w:cs="Times New Roman"/>
              </w:rPr>
              <w:t>n</w:t>
            </w:r>
            <w:r w:rsidRPr="00024A1D">
              <w:rPr>
                <w:rFonts w:ascii="Lato" w:eastAsia="Arial Unicode MS" w:hAnsi="Lato" w:cs="Times New Roman"/>
              </w:rPr>
              <w:t>akrętka, zaślepka</w:t>
            </w:r>
            <w:r w:rsidR="00F45DCB" w:rsidRPr="00024A1D">
              <w:rPr>
                <w:rFonts w:ascii="Lato" w:eastAsia="Arial Unicode MS" w:hAnsi="Lato" w:cs="Times New Roman"/>
              </w:rPr>
              <w:t xml:space="preserve"> kołnierzowa</w:t>
            </w:r>
            <w:r w:rsidRPr="00024A1D">
              <w:rPr>
                <w:rFonts w:ascii="Lato" w:eastAsia="Arial Unicode MS" w:hAnsi="Lato" w:cs="Times New Roman"/>
              </w:rPr>
              <w:t xml:space="preserve">) prawidłowo zamontowane (uszczelki </w:t>
            </w:r>
            <w:r w:rsidR="00F45DCB" w:rsidRPr="00024A1D">
              <w:rPr>
                <w:rFonts w:ascii="Lato" w:eastAsia="Arial Unicode MS" w:hAnsi="Lato" w:cs="Times New Roman"/>
              </w:rPr>
              <w:t xml:space="preserve">są zamontowane </w:t>
            </w:r>
            <w:r w:rsidRPr="00024A1D">
              <w:rPr>
                <w:rFonts w:ascii="Lato" w:eastAsia="Arial Unicode MS" w:hAnsi="Lato" w:cs="Times New Roman"/>
              </w:rPr>
              <w:t>i sprawdzone), zamknięte odpowiednimi narzędziami i szczelne (kontrola wzrokowa).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6C69A7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Nie może być wycieku, tj. na wylotach nie może być kropli. Jeśli zostaną znalezione krople, konieczne </w:t>
            </w:r>
            <w:r w:rsidR="006A10DC" w:rsidRPr="00024A1D">
              <w:rPr>
                <w:rFonts w:ascii="Lato" w:eastAsia="Arial Unicode MS" w:hAnsi="Lato" w:cs="Times New Roman"/>
              </w:rPr>
              <w:t xml:space="preserve">jest podjęcie </w:t>
            </w:r>
            <w:r w:rsidRPr="00024A1D">
              <w:rPr>
                <w:rFonts w:ascii="Lato" w:eastAsia="Arial Unicode MS" w:hAnsi="Lato" w:cs="Times New Roman"/>
              </w:rPr>
              <w:t>da</w:t>
            </w:r>
            <w:r w:rsidR="006A10DC" w:rsidRPr="00024A1D">
              <w:rPr>
                <w:rFonts w:ascii="Lato" w:eastAsia="Arial Unicode MS" w:hAnsi="Lato" w:cs="Times New Roman"/>
              </w:rPr>
              <w:t>lszych</w:t>
            </w:r>
            <w:r w:rsidRPr="00024A1D">
              <w:rPr>
                <w:rFonts w:ascii="Lato" w:eastAsia="Arial Unicode MS" w:hAnsi="Lato" w:cs="Times New Roman"/>
              </w:rPr>
              <w:t xml:space="preserve"> odpowiedni</w:t>
            </w:r>
            <w:r w:rsidR="006A10DC" w:rsidRPr="00024A1D">
              <w:rPr>
                <w:rFonts w:ascii="Lato" w:eastAsia="Arial Unicode MS" w:hAnsi="Lato" w:cs="Times New Roman"/>
              </w:rPr>
              <w:t>ch środków</w:t>
            </w:r>
            <w:r w:rsidRPr="00024A1D">
              <w:rPr>
                <w:rFonts w:ascii="Lato" w:eastAsia="Arial Unicode MS" w:hAnsi="Lato" w:cs="Times New Roman"/>
              </w:rPr>
              <w:t xml:space="preserve">. </w:t>
            </w:r>
            <w:r w:rsidR="007001FD" w:rsidRPr="00024A1D">
              <w:rPr>
                <w:rFonts w:ascii="Lato" w:eastAsia="Arial Unicode MS" w:hAnsi="Lato" w:cs="Times New Roman"/>
              </w:rPr>
              <w:t>Do zamknięcia nakrętki można używać tylko odpowiednich narzędzi.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A6245" w:rsidRPr="00024A1D" w:rsidTr="009D4228">
        <w:tblPrEx>
          <w:shd w:val="clear" w:color="auto" w:fill="auto"/>
        </w:tblPrEx>
        <w:trPr>
          <w:trHeight w:val="288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3.6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F45DCB" w:rsidP="006C69A7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Otwory eksploatacyjne (np. pokrywa</w:t>
            </w:r>
            <w:r w:rsidR="009D1BC5" w:rsidRPr="00024A1D">
              <w:rPr>
                <w:rFonts w:ascii="Lato" w:eastAsia="Arial Unicode MS" w:hAnsi="Lato" w:cs="Times New Roman"/>
              </w:rPr>
              <w:t xml:space="preserve"> włazu</w:t>
            </w:r>
            <w:r w:rsidRPr="00024A1D">
              <w:rPr>
                <w:rFonts w:ascii="Lato" w:eastAsia="Arial Unicode MS" w:hAnsi="Lato" w:cs="Times New Roman"/>
              </w:rPr>
              <w:t xml:space="preserve">, rura ciśnieniowa, otwory </w:t>
            </w:r>
            <w:r w:rsidR="006C69A7" w:rsidRPr="00024A1D">
              <w:rPr>
                <w:rFonts w:ascii="Lato" w:eastAsia="Arial Unicode MS" w:hAnsi="Lato" w:cs="Times New Roman"/>
              </w:rPr>
              <w:t>rewizyjne</w:t>
            </w:r>
            <w:r w:rsidRPr="00024A1D">
              <w:rPr>
                <w:rFonts w:ascii="Lato" w:eastAsia="Arial Unicode MS" w:hAnsi="Lato" w:cs="Times New Roman"/>
              </w:rPr>
              <w:t xml:space="preserve">, instalacja fazy gazowej, rura zanurzeniowa) są prawidłowo zamknięte </w:t>
            </w:r>
            <w:r w:rsidR="006C69A7" w:rsidRPr="00024A1D">
              <w:rPr>
                <w:rFonts w:ascii="Lato" w:eastAsia="Arial Unicode MS" w:hAnsi="Lato" w:cs="Times New Roman"/>
              </w:rPr>
              <w:t xml:space="preserve">i wyposażone </w:t>
            </w:r>
            <w:r w:rsidR="006C69A7" w:rsidRPr="00024A1D">
              <w:rPr>
                <w:rFonts w:ascii="Lato" w:eastAsia="Arial Unicode MS" w:hAnsi="Lato" w:cs="Times New Roman"/>
              </w:rPr>
              <w:br/>
              <w:t>w odpowiednie uszczelki</w:t>
            </w:r>
            <w:r w:rsidRPr="00024A1D">
              <w:rPr>
                <w:rFonts w:ascii="Lato" w:eastAsia="Arial Unicode MS" w:hAnsi="Lato" w:cs="Times New Roman"/>
              </w:rPr>
              <w:t xml:space="preserve"> </w:t>
            </w:r>
            <w:r w:rsidR="006C69A7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 dokręcone odpowiednimi narzędziami. Nie może być żadnych wycieków (kontrola wzrokowa).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F45DCB" w:rsidP="006C69A7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Jeśli do zamykania i dokręcania urządzeń zamykających używane są narzędzia, należy używać tylko odpowiednich narzędzi. Zastosowane zaślepki kołnierzowe na zamknięciu muszą być wyposażone </w:t>
            </w:r>
            <w:r w:rsidR="006C69A7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 xml:space="preserve">w odpowiednie uszczelki. Uszczelki muszą być w dobrym stanie, </w:t>
            </w:r>
            <w:r w:rsidR="006C69A7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w razie potrzeby należy je wymienić. Śruby w zaślepkach kołnierzowych muszą mieć odpowiednią długość.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6245" w:rsidRPr="00024A1D" w:rsidRDefault="006A6245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F45DCB" w:rsidRPr="00024A1D" w:rsidTr="009D4228">
        <w:tblPrEx>
          <w:shd w:val="clear" w:color="auto" w:fill="auto"/>
        </w:tblPrEx>
        <w:trPr>
          <w:trHeight w:val="568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DCB" w:rsidRPr="00024A1D" w:rsidRDefault="00F45DCB" w:rsidP="008328C9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3.7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DCB" w:rsidRPr="00024A1D" w:rsidRDefault="00F45DCB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Na zewnątrz zbiornika nie ma niebezpiecznych pozostałości.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01FD" w:rsidRPr="00024A1D" w:rsidRDefault="007001FD" w:rsidP="008328C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5DCB" w:rsidRPr="00024A1D" w:rsidRDefault="00F45DCB" w:rsidP="008328C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F8208F" w:rsidRPr="00024A1D" w:rsidTr="009D4228">
        <w:tblPrEx>
          <w:shd w:val="clear" w:color="auto" w:fill="auto"/>
        </w:tblPrEx>
        <w:trPr>
          <w:trHeight w:val="264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08F" w:rsidRPr="00024A1D" w:rsidRDefault="00F8208F" w:rsidP="009A3E69">
            <w:pPr>
              <w:spacing w:before="60" w:after="120"/>
              <w:jc w:val="right"/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3.8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08F" w:rsidRPr="00024A1D" w:rsidRDefault="00F8208F" w:rsidP="009A3E69">
            <w:pPr>
              <w:pStyle w:val="Styltabeli2"/>
              <w:spacing w:before="60" w:after="120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Urządzenia zamykające są szczelne (kontrola wzrokowa) po obu stronach wagonu- cysterny</w:t>
            </w:r>
            <w:r w:rsidR="006C69A7" w:rsidRPr="00024A1D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08F" w:rsidRPr="00024A1D" w:rsidRDefault="00F8208F" w:rsidP="006C69A7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Jeśli urządzenie zamykające było używane tylko po jednej stronie, trzeba sprawdzić tylko po tej stronie, o ile drugie (nieużywane) urządzenie zostało zaplombowane lub zabezpieczone i można w ten sposób stwierdzić, że nie było ono używane.</w:t>
            </w:r>
          </w:p>
          <w:p w:rsidR="00F8208F" w:rsidRPr="00024A1D" w:rsidRDefault="00F8208F" w:rsidP="00F7054E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Jednym z elementów kontroli końcowej jest upewnienie się, że</w:t>
            </w:r>
            <w:r w:rsidR="006C69A7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w ogóle nie ma wycieków, tj. na zaworach i wylotach nie może być kropli. Jeśli zostaną znalezione krople, konieczne jest podjęcie dalszych odpowiednich środków.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08F" w:rsidRPr="00024A1D" w:rsidRDefault="00F8208F" w:rsidP="009A3E69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</w:tbl>
    <w:p w:rsidR="00765FEB" w:rsidRPr="00024A1D" w:rsidRDefault="00E02B36">
      <w:pPr>
        <w:pStyle w:val="Tre"/>
        <w:spacing w:line="288" w:lineRule="auto"/>
        <w:rPr>
          <w:rFonts w:ascii="Lato" w:hAnsi="Lato" w:cs="Times New Roman"/>
        </w:rPr>
      </w:pPr>
      <w:r w:rsidRPr="00024A1D">
        <w:rPr>
          <w:rFonts w:ascii="Lato" w:hAnsi="Lato" w:cs="Times New Roman"/>
          <w:sz w:val="28"/>
          <w:szCs w:val="28"/>
        </w:rPr>
        <w:br w:type="page"/>
      </w:r>
    </w:p>
    <w:p w:rsidR="00765FEB" w:rsidRPr="00024A1D" w:rsidRDefault="00B17337" w:rsidP="006C69A7">
      <w:pPr>
        <w:pStyle w:val="Nagwek3"/>
        <w:numPr>
          <w:ilvl w:val="0"/>
          <w:numId w:val="12"/>
        </w:numPr>
        <w:spacing w:before="240" w:after="360"/>
        <w:ind w:left="714" w:hanging="357"/>
        <w:rPr>
          <w:rFonts w:ascii="Lato" w:hAnsi="Lato" w:cs="Times New Roman"/>
          <w:lang w:val="pl-PL"/>
        </w:rPr>
      </w:pPr>
      <w:bookmarkStart w:id="13" w:name="_Toc141351716"/>
      <w:r w:rsidRPr="00024A1D">
        <w:rPr>
          <w:rFonts w:ascii="Lato" w:hAnsi="Lato" w:cs="Times New Roman"/>
          <w:lang w:val="pl-PL"/>
        </w:rPr>
        <w:lastRenderedPageBreak/>
        <w:t xml:space="preserve">Punkty istotne dla zapewnienia szczelności </w:t>
      </w:r>
      <w:r w:rsidR="00833954" w:rsidRPr="00024A1D">
        <w:rPr>
          <w:rFonts w:ascii="Lato" w:hAnsi="Lato" w:cs="Times New Roman"/>
          <w:lang w:val="pl-PL"/>
        </w:rPr>
        <w:t xml:space="preserve">odnoszące się </w:t>
      </w:r>
      <w:r w:rsidRPr="00024A1D">
        <w:rPr>
          <w:rFonts w:ascii="Lato" w:hAnsi="Lato" w:cs="Times New Roman"/>
          <w:lang w:val="pl-PL"/>
        </w:rPr>
        <w:t xml:space="preserve">do rozładunku </w:t>
      </w:r>
      <w:r w:rsidR="00721FEC" w:rsidRPr="00024A1D">
        <w:rPr>
          <w:rFonts w:ascii="Lato" w:hAnsi="Lato" w:cs="Times New Roman"/>
          <w:lang w:val="pl-PL"/>
        </w:rPr>
        <w:t xml:space="preserve">wagonów-cystern </w:t>
      </w:r>
      <w:r w:rsidRPr="00024A1D">
        <w:rPr>
          <w:rFonts w:ascii="Lato" w:hAnsi="Lato" w:cs="Times New Roman"/>
          <w:lang w:val="pl-PL"/>
        </w:rPr>
        <w:t>(opróżnianie oddolne) do przewozu cieczy</w:t>
      </w:r>
      <w:bookmarkEnd w:id="13"/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98"/>
        <w:gridCol w:w="2706"/>
        <w:gridCol w:w="5807"/>
        <w:gridCol w:w="519"/>
      </w:tblGrid>
      <w:tr w:rsidR="00765FEB" w:rsidRPr="00024A1D" w:rsidTr="00024A1D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B17337" w:rsidP="00EC20BA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color w:val="FFFFFF" w:themeColor="background1"/>
              </w:rPr>
              <w:t xml:space="preserve">4. </w:t>
            </w:r>
            <w:r w:rsidR="00E02B36" w:rsidRPr="00024A1D">
              <w:rPr>
                <w:rFonts w:ascii="Lato" w:hAnsi="Lato" w:cs="Times New Roman"/>
                <w:color w:val="FFFFFF" w:themeColor="background1"/>
              </w:rPr>
              <w:t xml:space="preserve">LISTA KONTROLNA </w:t>
            </w:r>
          </w:p>
        </w:tc>
      </w:tr>
      <w:tr w:rsidR="00765FEB" w:rsidRPr="00024A1D" w:rsidTr="00024A1D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EC20BA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color w:val="FFFFFF" w:themeColor="background1"/>
              </w:rPr>
              <w:t>Cysterna d</w:t>
            </w:r>
            <w:r w:rsidR="00B17337" w:rsidRPr="00024A1D">
              <w:rPr>
                <w:rFonts w:ascii="Lato" w:hAnsi="Lato" w:cs="Times New Roman"/>
                <w:color w:val="FFFFFF" w:themeColor="background1"/>
              </w:rPr>
              <w:t xml:space="preserve">o przewozu </w:t>
            </w:r>
            <w:r w:rsidRPr="00024A1D">
              <w:rPr>
                <w:rFonts w:ascii="Lato" w:hAnsi="Lato" w:cs="Times New Roman"/>
                <w:color w:val="FFFFFF" w:themeColor="background1"/>
              </w:rPr>
              <w:t>cieczy (opróżnianie dolne)</w:t>
            </w:r>
          </w:p>
        </w:tc>
      </w:tr>
      <w:tr w:rsidR="00765FEB" w:rsidRPr="00024A1D" w:rsidTr="00024A1D">
        <w:trPr>
          <w:trHeight w:val="245"/>
          <w:tblHeader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EC20BA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nr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EC20BA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Czynność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EC20BA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Wyjaśnienie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EC20BA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24A1D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OK</w:t>
            </w:r>
          </w:p>
        </w:tc>
      </w:tr>
      <w:tr w:rsidR="00765FEB" w:rsidRPr="00024A1D" w:rsidTr="00B17337">
        <w:tblPrEx>
          <w:shd w:val="clear" w:color="auto" w:fill="auto"/>
        </w:tblPrEx>
        <w:trPr>
          <w:trHeight w:val="295"/>
        </w:trPr>
        <w:tc>
          <w:tcPr>
            <w:tcW w:w="5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EC20BA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032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24A1D" w:rsidRDefault="00E02B36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/>
                <w:bCs/>
              </w:rPr>
              <w:t>Przed rozładunkiem</w:t>
            </w:r>
          </w:p>
        </w:tc>
      </w:tr>
      <w:tr w:rsidR="005F700B" w:rsidRPr="00024A1D" w:rsidTr="00B17337">
        <w:tblPrEx>
          <w:shd w:val="clear" w:color="auto" w:fill="auto"/>
        </w:tblPrEx>
        <w:trPr>
          <w:trHeight w:val="168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jc w:val="right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1.1</w:t>
            </w:r>
            <w:r w:rsidR="00925711" w:rsidRPr="00024A1D">
              <w:rPr>
                <w:rStyle w:val="Odwoanieprzypisudolnego"/>
                <w:rFonts w:ascii="Lato" w:eastAsia="Arial Unicode MS" w:hAnsi="Lato" w:cs="Times New Roman"/>
              </w:rPr>
              <w:footnoteReference w:id="6"/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Zbiornik i wyposażenie obsługowe w stanie technicznym bez zarzutu (oględziny z ziemi).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Przed przystąpieniem do rozładunku należy sprawdzić cysternę </w:t>
            </w:r>
            <w:r w:rsidR="00EC20BA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 wyposażenie obsługowe, aby upewnić się, że nie wykazują żadnych widocznych uszkodzeń.</w:t>
            </w:r>
          </w:p>
          <w:p w:rsidR="005F700B" w:rsidRPr="00024A1D" w:rsidRDefault="005F700B" w:rsidP="00EC20BA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Brak uszkodzeń zbiornika lub element</w:t>
            </w:r>
            <w:r w:rsidRPr="00024A1D">
              <w:rPr>
                <w:rFonts w:ascii="Lato" w:eastAsia="Arial Unicode MS" w:hAnsi="Lato" w:cs="Times New Roman"/>
                <w:lang w:val="es-ES_tradnl"/>
              </w:rPr>
              <w:t>ó</w:t>
            </w:r>
            <w:r w:rsidRPr="00024A1D">
              <w:rPr>
                <w:rFonts w:ascii="Lato" w:eastAsia="Arial Unicode MS" w:hAnsi="Lato" w:cs="Times New Roman"/>
              </w:rPr>
              <w:t xml:space="preserve">w wyposażenia, które mogłyby </w:t>
            </w:r>
            <w:r w:rsidR="00EC20BA" w:rsidRPr="00024A1D">
              <w:rPr>
                <w:rFonts w:ascii="Lato" w:eastAsia="Arial Unicode MS" w:hAnsi="Lato" w:cs="Times New Roman"/>
              </w:rPr>
              <w:t xml:space="preserve">spowodować zagrożenie w trakcie </w:t>
            </w:r>
            <w:r w:rsidRPr="00024A1D">
              <w:rPr>
                <w:rFonts w:ascii="Lato" w:eastAsia="Arial Unicode MS" w:hAnsi="Lato" w:cs="Times New Roman"/>
              </w:rPr>
              <w:t>rozładunk</w:t>
            </w:r>
            <w:r w:rsidR="00EC20BA" w:rsidRPr="00024A1D">
              <w:rPr>
                <w:rFonts w:ascii="Lato" w:eastAsia="Arial Unicode MS" w:hAnsi="Lato" w:cs="Times New Roman"/>
              </w:rPr>
              <w:t>u</w:t>
            </w:r>
            <w:r w:rsidRPr="00024A1D">
              <w:rPr>
                <w:rFonts w:ascii="Lato" w:eastAsia="Arial Unicode MS" w:hAnsi="Lato" w:cs="Times New Roman"/>
              </w:rPr>
              <w:t>.</w:t>
            </w:r>
          </w:p>
          <w:p w:rsidR="005F700B" w:rsidRPr="00024A1D" w:rsidRDefault="005F700B" w:rsidP="00EC20BA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Weryfikacja dotyczy </w:t>
            </w:r>
            <w:hyperlink r:id="rId10" w:history="1">
              <w:r w:rsidRPr="00024A1D">
                <w:rPr>
                  <w:rStyle w:val="Hyperlink0"/>
                  <w:rFonts w:ascii="Lato" w:eastAsia="Arial Unicode MS" w:hAnsi="Lato" w:cs="Times New Roman"/>
                  <w:u w:val="none"/>
                </w:rPr>
                <w:t>m.in</w:t>
              </w:r>
            </w:hyperlink>
            <w:r w:rsidRPr="00024A1D">
              <w:rPr>
                <w:rFonts w:ascii="Lato" w:eastAsia="Arial Unicode MS" w:hAnsi="Lato" w:cs="Times New Roman"/>
              </w:rPr>
              <w:t>. zaworów, urządzeń zamykających, pokrywy włazu, uszkodzeń płaszcza, izolacji termicznej.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5F700B" w:rsidRPr="00024A1D" w:rsidTr="00B17337">
        <w:tblPrEx>
          <w:shd w:val="clear" w:color="auto" w:fill="auto"/>
        </w:tblPrEx>
        <w:trPr>
          <w:trHeight w:val="168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Zawory odcinające </w:t>
            </w:r>
            <w:r w:rsidR="00EC20BA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 xml:space="preserve">i urządzenie zamykające </w:t>
            </w:r>
            <w:r w:rsidR="00EC20BA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(np. nakrętka, zaślepka) są zamknięte z obu stron cysterny i nie ma wycieków.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Należy upewnić się, że zawory odcinające są zamknięte. </w:t>
            </w:r>
          </w:p>
          <w:p w:rsidR="005F700B" w:rsidRPr="00024A1D" w:rsidRDefault="005F700B" w:rsidP="00EC20BA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Plomby mogą pomóc w ustaleniu, czy osoby trzecie nie manipulowały przy urządzeniach zamykających lub zaworach. W przypadku stosowania własnych plomb należy sprawdzić, czy są one w takim samym odpowiednim stanie, w jakim zostały zainstalowane. Można założyć, że zawory w wagonach-cysternach powracających </w:t>
            </w:r>
            <w:r w:rsidR="00EC20BA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z oryginalnymi plombami są nadal szczelne.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5F700B" w:rsidRPr="00024A1D" w:rsidTr="00B17337">
        <w:tblPrEx>
          <w:shd w:val="clear" w:color="auto" w:fill="auto"/>
        </w:tblPrEx>
        <w:trPr>
          <w:trHeight w:val="120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Upewnij się, że w wagonie</w:t>
            </w:r>
            <w:r w:rsidR="00925711" w:rsidRPr="00024A1D">
              <w:rPr>
                <w:rFonts w:ascii="Lato" w:eastAsia="Arial Unicode MS" w:hAnsi="Lato" w:cs="Times New Roman"/>
              </w:rPr>
              <w:t>-</w:t>
            </w:r>
            <w:r w:rsidRPr="00024A1D">
              <w:rPr>
                <w:rFonts w:ascii="Lato" w:eastAsia="Arial Unicode MS" w:hAnsi="Lato" w:cs="Times New Roman"/>
              </w:rPr>
              <w:t>cysternie jest właściwy</w:t>
            </w:r>
            <w:r w:rsidR="00925711" w:rsidRPr="00024A1D">
              <w:rPr>
                <w:rFonts w:ascii="Lato" w:eastAsia="Arial Unicode MS" w:hAnsi="Lato" w:cs="Times New Roman"/>
              </w:rPr>
              <w:t xml:space="preserve"> produkt</w:t>
            </w:r>
            <w:r w:rsidRPr="00024A1D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Ładunek należy </w:t>
            </w:r>
            <w:r w:rsidR="00EC20BA" w:rsidRPr="00024A1D">
              <w:rPr>
                <w:rFonts w:ascii="Lato" w:eastAsia="Arial Unicode MS" w:hAnsi="Lato" w:cs="Times New Roman"/>
              </w:rPr>
              <w:t xml:space="preserve">ustalić na podstawie danych podanych </w:t>
            </w:r>
            <w:r w:rsidR="00EC20BA" w:rsidRPr="00024A1D">
              <w:rPr>
                <w:rFonts w:ascii="Lato" w:eastAsia="Arial Unicode MS" w:hAnsi="Lato" w:cs="Times New Roman"/>
              </w:rPr>
              <w:br/>
              <w:t xml:space="preserve">w </w:t>
            </w:r>
            <w:r w:rsidRPr="00024A1D">
              <w:rPr>
                <w:rFonts w:ascii="Lato" w:eastAsia="Arial Unicode MS" w:hAnsi="Lato" w:cs="Times New Roman"/>
              </w:rPr>
              <w:t>dokumentach przewozowych oraz poprzez por</w:t>
            </w:r>
            <w:r w:rsidRPr="00024A1D">
              <w:rPr>
                <w:rFonts w:ascii="Lato" w:eastAsia="Arial Unicode MS" w:hAnsi="Lato" w:cs="Times New Roman"/>
                <w:lang w:val="es-ES_tradnl"/>
              </w:rPr>
              <w:t xml:space="preserve">ównanie </w:t>
            </w:r>
            <w:r w:rsidRPr="00024A1D">
              <w:rPr>
                <w:rFonts w:ascii="Lato" w:eastAsia="Arial Unicode MS" w:hAnsi="Lato" w:cs="Times New Roman"/>
              </w:rPr>
              <w:t>z numerem UN na tablicach barwy pomarańczowej oraz z produktem na zleceniu rozładunku.</w:t>
            </w:r>
          </w:p>
          <w:p w:rsidR="005F700B" w:rsidRPr="00024A1D" w:rsidRDefault="00EC20BA" w:rsidP="00EC20BA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W przypadku niezgodności konieczne jest dokonanie stosownych ustaleń, np. przeprowadzenie analizy produktu.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5F700B" w:rsidRPr="00024A1D" w:rsidTr="00B17337">
        <w:tblPrEx>
          <w:shd w:val="clear" w:color="auto" w:fill="auto"/>
        </w:tblPrEx>
        <w:trPr>
          <w:trHeight w:val="96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Urządzenia </w:t>
            </w:r>
            <w:r w:rsidR="00EC20BA" w:rsidRPr="00024A1D">
              <w:rPr>
                <w:rFonts w:ascii="Lato" w:eastAsia="Arial Unicode MS" w:hAnsi="Lato" w:cs="Times New Roman"/>
              </w:rPr>
              <w:t xml:space="preserve">spustowe </w:t>
            </w:r>
            <w:r w:rsidRPr="00024A1D">
              <w:rPr>
                <w:rFonts w:ascii="Lato" w:eastAsia="Arial Unicode MS" w:hAnsi="Lato" w:cs="Times New Roman"/>
              </w:rPr>
              <w:t xml:space="preserve">są prawidłowo podłączone, </w:t>
            </w:r>
            <w:r w:rsidR="00EC20BA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a zawory odcinające otwierane w odpowiedniej kolejności.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Należy przestrzegać szczegółowych instrukcji obsługi.</w:t>
            </w:r>
          </w:p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Używaj tylko odpowiednich narzędzi.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5F700B" w:rsidRPr="00024A1D" w:rsidTr="00B17337">
        <w:tblPrEx>
          <w:shd w:val="clear" w:color="auto" w:fill="auto"/>
        </w:tblPrEx>
        <w:trPr>
          <w:trHeight w:val="120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1.5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Przed przystąpieniem do </w:t>
            </w:r>
            <w:r w:rsidR="00925711" w:rsidRPr="00024A1D">
              <w:rPr>
                <w:rFonts w:ascii="Lato" w:eastAsia="Arial Unicode MS" w:hAnsi="Lato" w:cs="Times New Roman"/>
              </w:rPr>
              <w:t xml:space="preserve">kolejnych </w:t>
            </w:r>
            <w:r w:rsidRPr="00024A1D">
              <w:rPr>
                <w:rFonts w:ascii="Lato" w:eastAsia="Arial Unicode MS" w:hAnsi="Lato" w:cs="Times New Roman"/>
              </w:rPr>
              <w:t>czynności należy ponownie sprawdzić, czy nie ma wycieków na styku cysterny z instalacją.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5F700B" w:rsidRPr="00024A1D" w:rsidTr="00B17337">
        <w:tblPrEx>
          <w:shd w:val="clear" w:color="auto" w:fill="auto"/>
        </w:tblPrEx>
        <w:trPr>
          <w:trHeight w:val="29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/>
                <w:bCs/>
              </w:rPr>
              <w:t>Podczas rozładunku</w:t>
            </w:r>
          </w:p>
        </w:tc>
      </w:tr>
      <w:tr w:rsidR="005F700B" w:rsidRPr="00024A1D" w:rsidTr="00B17337">
        <w:tblPrEx>
          <w:shd w:val="clear" w:color="auto" w:fill="auto"/>
        </w:tblPrEx>
        <w:trPr>
          <w:trHeight w:val="120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2.1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Nadzoruj operację rozładunku, aby zapewnić bezpieczną pracę podczas całego procesu.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Przy rozładunku należy przestrzegać instrukcji obsługi cysterny.</w:t>
            </w:r>
          </w:p>
          <w:p w:rsidR="005F700B" w:rsidRPr="00024A1D" w:rsidRDefault="005F700B" w:rsidP="007C69D9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Stały nadzór zapobiegnie niebezpiecznym sytuacjom, takim jak</w:t>
            </w:r>
            <w:r w:rsidR="007C69D9">
              <w:rPr>
                <w:rFonts w:ascii="Lato" w:eastAsia="Arial Unicode MS" w:hAnsi="Lato" w:cs="Times New Roman"/>
              </w:rPr>
              <w:t> </w:t>
            </w:r>
            <w:r w:rsidRPr="00024A1D">
              <w:rPr>
                <w:rFonts w:ascii="Lato" w:eastAsia="Arial Unicode MS" w:hAnsi="Lato" w:cs="Times New Roman"/>
              </w:rPr>
              <w:t>przepełnienie</w:t>
            </w:r>
            <w:r w:rsidR="00EC20BA" w:rsidRPr="00024A1D">
              <w:rPr>
                <w:rFonts w:ascii="Lato" w:eastAsia="Arial Unicode MS" w:hAnsi="Lato" w:cs="Times New Roman"/>
              </w:rPr>
              <w:t xml:space="preserve"> (</w:t>
            </w:r>
            <w:r w:rsidR="00EC20BA" w:rsidRPr="00024A1D">
              <w:rPr>
                <w:rFonts w:ascii="Lato" w:eastAsia="Arial Unicode MS" w:hAnsi="Lato" w:cs="Times New Roman"/>
                <w:i/>
              </w:rPr>
              <w:t>sic!</w:t>
            </w:r>
            <w:r w:rsidR="00EC20BA" w:rsidRPr="00024A1D">
              <w:rPr>
                <w:rFonts w:ascii="Lato" w:eastAsia="Arial Unicode MS" w:hAnsi="Lato" w:cs="Times New Roman"/>
              </w:rPr>
              <w:t>)</w:t>
            </w:r>
            <w:r w:rsidRPr="00024A1D">
              <w:rPr>
                <w:rFonts w:ascii="Lato" w:eastAsia="Arial Unicode MS" w:hAnsi="Lato" w:cs="Times New Roman"/>
              </w:rPr>
              <w:t xml:space="preserve">, a w razie potrzeby </w:t>
            </w:r>
            <w:r w:rsidR="0055636B" w:rsidRPr="00024A1D">
              <w:rPr>
                <w:rFonts w:ascii="Lato" w:eastAsia="Arial Unicode MS" w:hAnsi="Lato" w:cs="Times New Roman"/>
              </w:rPr>
              <w:t xml:space="preserve">umożliwi </w:t>
            </w:r>
            <w:r w:rsidRPr="00024A1D">
              <w:rPr>
                <w:rFonts w:ascii="Lato" w:eastAsia="Arial Unicode MS" w:hAnsi="Lato" w:cs="Times New Roman"/>
              </w:rPr>
              <w:t>szybk</w:t>
            </w:r>
            <w:r w:rsidR="0055636B" w:rsidRPr="00024A1D">
              <w:rPr>
                <w:rFonts w:ascii="Lato" w:eastAsia="Arial Unicode MS" w:hAnsi="Lato" w:cs="Times New Roman"/>
              </w:rPr>
              <w:t xml:space="preserve">ą reakcję </w:t>
            </w:r>
            <w:r w:rsidR="007C69D9">
              <w:rPr>
                <w:rFonts w:ascii="Lato" w:eastAsia="Arial Unicode MS" w:hAnsi="Lato" w:cs="Times New Roman"/>
              </w:rPr>
              <w:t xml:space="preserve"> </w:t>
            </w:r>
            <w:r w:rsidRPr="00024A1D">
              <w:rPr>
                <w:rFonts w:ascii="Lato" w:eastAsia="Arial Unicode MS" w:hAnsi="Lato" w:cs="Times New Roman"/>
              </w:rPr>
              <w:t>w sytuacjach awaryjnych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5F700B" w:rsidRPr="00024A1D" w:rsidTr="00B17337">
        <w:tblPrEx>
          <w:shd w:val="clear" w:color="auto" w:fill="auto"/>
        </w:tblPrEx>
        <w:trPr>
          <w:trHeight w:val="295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b/>
                <w:bCs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hAnsi="Lato" w:cs="Times New Roman"/>
                <w:b/>
                <w:bCs/>
              </w:rPr>
              <w:t>Po rozładunku</w:t>
            </w:r>
          </w:p>
        </w:tc>
      </w:tr>
      <w:tr w:rsidR="005F700B" w:rsidRPr="00024A1D" w:rsidTr="00B17337">
        <w:tblPrEx>
          <w:shd w:val="clear" w:color="auto" w:fill="auto"/>
        </w:tblPrEx>
        <w:trPr>
          <w:trHeight w:val="120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3.1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Sp</w:t>
            </w:r>
            <w:r w:rsidR="00FC5E1E" w:rsidRPr="00024A1D">
              <w:rPr>
                <w:rFonts w:ascii="Lato" w:eastAsia="Arial Unicode MS" w:hAnsi="Lato" w:cs="Times New Roman"/>
              </w:rPr>
              <w:t>rawdź, czy zbiornik jest pusty oraz czy</w:t>
            </w:r>
            <w:r w:rsidRPr="00024A1D">
              <w:rPr>
                <w:rFonts w:ascii="Lato" w:eastAsia="Arial Unicode MS" w:hAnsi="Lato" w:cs="Times New Roman"/>
              </w:rPr>
              <w:t xml:space="preserve"> urządzenia opróżniające są puste (kontrola wzrokowa lub inny odpowiedni środek).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B079BD" w:rsidP="007C69D9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Odpowiednimi środkami są np. wziernik lub użyj przepływomierzy </w:t>
            </w:r>
            <w:r w:rsidR="007C69D9">
              <w:rPr>
                <w:rFonts w:ascii="Lato" w:eastAsia="Arial Unicode MS" w:hAnsi="Lato" w:cs="Times New Roman"/>
              </w:rPr>
              <w:t xml:space="preserve"> </w:t>
            </w:r>
            <w:r w:rsidRPr="00024A1D">
              <w:rPr>
                <w:rFonts w:ascii="Lato" w:eastAsia="Arial Unicode MS" w:hAnsi="Lato" w:cs="Times New Roman"/>
              </w:rPr>
              <w:t>w rurach urządzenia wyładowczego, ważenie, zmiana dźwięku pompy gdy produkt nie jest już podawany.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5F700B" w:rsidRPr="00024A1D" w:rsidTr="00B17337">
        <w:tblPrEx>
          <w:shd w:val="clear" w:color="auto" w:fill="auto"/>
        </w:tblPrEx>
        <w:trPr>
          <w:trHeight w:val="144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3.2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Zawór denny (wewnętrzny zawór odcinający) zamknięty </w:t>
            </w:r>
            <w:r w:rsidR="00FC5E1E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 zabezpieczony (kontrola wzrokowa).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600CD3" w:rsidP="00FC5E1E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Dźwignia w pozycji zamkniętej. </w:t>
            </w:r>
            <w:r w:rsidR="005F700B" w:rsidRPr="00024A1D">
              <w:rPr>
                <w:rFonts w:ascii="Lato" w:eastAsia="Arial Unicode MS" w:hAnsi="Lato" w:cs="Times New Roman"/>
              </w:rPr>
              <w:t xml:space="preserve">Zawór denny znajduje się </w:t>
            </w:r>
            <w:r w:rsidR="007C69D9">
              <w:rPr>
                <w:rFonts w:ascii="Lato" w:eastAsia="Arial Unicode MS" w:hAnsi="Lato" w:cs="Times New Roman"/>
              </w:rPr>
              <w:t> </w:t>
            </w:r>
            <w:r w:rsidR="005F700B" w:rsidRPr="00024A1D">
              <w:rPr>
                <w:rFonts w:ascii="Lato" w:eastAsia="Arial Unicode MS" w:hAnsi="Lato" w:cs="Times New Roman"/>
              </w:rPr>
              <w:t>w</w:t>
            </w:r>
            <w:r w:rsidR="007C69D9">
              <w:rPr>
                <w:rFonts w:ascii="Lato" w:eastAsia="Arial Unicode MS" w:hAnsi="Lato" w:cs="Times New Roman"/>
              </w:rPr>
              <w:t> </w:t>
            </w:r>
            <w:r w:rsidR="005F700B" w:rsidRPr="00024A1D">
              <w:rPr>
                <w:rFonts w:ascii="Lato" w:eastAsia="Arial Unicode MS" w:hAnsi="Lato" w:cs="Times New Roman"/>
              </w:rPr>
              <w:t xml:space="preserve">wyraźnie zamkniętej pozycji i jest zabezpieczony przed </w:t>
            </w:r>
            <w:r w:rsidRPr="00024A1D">
              <w:rPr>
                <w:rFonts w:ascii="Lato" w:eastAsia="Arial Unicode MS" w:hAnsi="Lato" w:cs="Times New Roman"/>
              </w:rPr>
              <w:t xml:space="preserve">przypadkowym </w:t>
            </w:r>
            <w:r w:rsidR="005F700B" w:rsidRPr="00024A1D">
              <w:rPr>
                <w:rFonts w:ascii="Lato" w:eastAsia="Arial Unicode MS" w:hAnsi="Lato" w:cs="Times New Roman"/>
              </w:rPr>
              <w:t>otwarciem.</w:t>
            </w:r>
          </w:p>
          <w:p w:rsidR="005F700B" w:rsidRPr="00024A1D" w:rsidRDefault="005F700B" w:rsidP="00FC5E1E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Jeśli do zamykania i dokręcania zaworów odcinających używane są narzędzia, należy używać tylko odpowiednich narzędzi.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5F700B" w:rsidRPr="00024A1D" w:rsidTr="00B17337">
        <w:tblPrEx>
          <w:shd w:val="clear" w:color="auto" w:fill="auto"/>
        </w:tblPrEx>
        <w:trPr>
          <w:trHeight w:val="312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3.3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600CD3" w:rsidP="00EC20BA">
            <w:pPr>
              <w:pStyle w:val="Styltabeli2"/>
              <w:spacing w:before="60" w:after="120"/>
              <w:rPr>
                <w:rFonts w:ascii="Lato" w:eastAsia="Arial Unicode MS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Urządzenie zamykające (np. nakrętka, zaślepka kołnierzowa) – otwarte.</w:t>
            </w:r>
          </w:p>
          <w:p w:rsidR="00600CD3" w:rsidRPr="00024A1D" w:rsidRDefault="00600CD3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Zawór </w:t>
            </w:r>
            <w:r w:rsidR="00FC5E1E" w:rsidRPr="00024A1D">
              <w:rPr>
                <w:rFonts w:ascii="Lato" w:eastAsia="Arial Unicode MS" w:hAnsi="Lato" w:cs="Times New Roman"/>
              </w:rPr>
              <w:t>s</w:t>
            </w:r>
            <w:r w:rsidRPr="00024A1D">
              <w:rPr>
                <w:rFonts w:ascii="Lato" w:eastAsia="Arial Unicode MS" w:hAnsi="Lato" w:cs="Times New Roman"/>
              </w:rPr>
              <w:t xml:space="preserve">pustowy (zewnętrzny zawór odcinający) zamknięty </w:t>
            </w:r>
            <w:r w:rsidR="00FC5E1E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 zabezpieczony, nie widać wycieków (kontrola wzrokowa).</w:t>
            </w:r>
          </w:p>
          <w:p w:rsidR="00600CD3" w:rsidRPr="00024A1D" w:rsidRDefault="00600CD3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Następnie sprawdź, czy urządzenie zamykające (np. nakrętka, zaślepka kołnierzowa) jest zamknięte.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600CD3" w:rsidP="00FC5E1E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Zachowaj kolejność zamykania określoną w instrukcjach obsługi.</w:t>
            </w:r>
            <w:r w:rsidR="005F700B" w:rsidRPr="00024A1D">
              <w:rPr>
                <w:rFonts w:ascii="Lato" w:eastAsia="Arial Unicode MS" w:hAnsi="Lato" w:cs="Times New Roman"/>
              </w:rPr>
              <w:t xml:space="preserve"> Zewnętrzne zawory odcinające i armaturę należy sprawdzić ręcznie lub za pomocą odpowiednich narzędzi, aby upewnić się, że są zamknięte. Należy użyć wszelkich urządzeń zabezpieczających przed </w:t>
            </w:r>
            <w:r w:rsidRPr="00024A1D">
              <w:rPr>
                <w:rFonts w:ascii="Lato" w:eastAsia="Arial Unicode MS" w:hAnsi="Lato" w:cs="Times New Roman"/>
              </w:rPr>
              <w:t xml:space="preserve">przypadkowym </w:t>
            </w:r>
            <w:r w:rsidR="005F700B" w:rsidRPr="00024A1D">
              <w:rPr>
                <w:rFonts w:ascii="Lato" w:eastAsia="Arial Unicode MS" w:hAnsi="Lato" w:cs="Times New Roman"/>
              </w:rPr>
              <w:t>otwarciem, jeśli są dostępne.</w:t>
            </w:r>
          </w:p>
          <w:p w:rsidR="005F700B" w:rsidRPr="00024A1D" w:rsidRDefault="005F700B" w:rsidP="00FC5E1E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Jeśli do zamykania i dokręcania urządzeń zamykających używane są narzędzia, należy używać tylko odpowiednich narzędzi.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600CD3" w:rsidRPr="00024A1D" w:rsidTr="00B17337">
        <w:tblPrEx>
          <w:shd w:val="clear" w:color="auto" w:fill="auto"/>
        </w:tblPrEx>
        <w:trPr>
          <w:trHeight w:val="312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CD3" w:rsidRPr="00024A1D" w:rsidRDefault="00600CD3" w:rsidP="00EC20BA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3.4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CD3" w:rsidRPr="00024A1D" w:rsidRDefault="00FC5E1E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Urządzenia</w:t>
            </w:r>
            <w:r w:rsidR="00600CD3" w:rsidRPr="00024A1D">
              <w:rPr>
                <w:rFonts w:ascii="Lato" w:eastAsia="Arial Unicode MS" w:hAnsi="Lato" w:cs="Times New Roman"/>
              </w:rPr>
              <w:t xml:space="preserve"> zamykające (np. nakrętka, zaślepka kołnierzowa) prawidłowo zamontowane (uszczelki są zamontowane i sprawdzone), zamknięte odpowiednimi narzędziami i szczelne (kontrola wzrokowa).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3D72" w:rsidRPr="00024A1D" w:rsidRDefault="00FC3D72" w:rsidP="00FC5E1E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Jeśli urządzenie zamykające było używane tylko po jednej stronie, trzeba sprawdzić tylko po tej stronie, o ile drugie (nieużywane) urządzenie zostało zaplombowane lub zabezpieczone i można w ten sposób stwierdzić, że nie było ono używane.</w:t>
            </w:r>
          </w:p>
          <w:p w:rsidR="00600CD3" w:rsidRPr="00024A1D" w:rsidRDefault="00600CD3" w:rsidP="00FC5E1E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Nie może być wycieku, tj. na wylotach nie może być kropli. Jeśli zostaną znalezione krople, konieczne jest podjęcie dalszych odpowiednich środków.</w:t>
            </w:r>
          </w:p>
          <w:p w:rsidR="00600CD3" w:rsidRPr="00024A1D" w:rsidRDefault="00600CD3" w:rsidP="00FC5E1E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Zamknięcia muszą być wyposażone w odpowiednie uszczelki. Muszą być w dobrym stanie</w:t>
            </w:r>
            <w:r w:rsidR="00FC3D72" w:rsidRPr="00024A1D">
              <w:rPr>
                <w:rFonts w:ascii="Lato" w:eastAsia="Arial Unicode MS" w:hAnsi="Lato" w:cs="Times New Roman"/>
              </w:rPr>
              <w:t xml:space="preserve">, </w:t>
            </w:r>
            <w:r w:rsidRPr="00024A1D">
              <w:rPr>
                <w:rFonts w:ascii="Lato" w:eastAsia="Arial Unicode MS" w:hAnsi="Lato" w:cs="Times New Roman"/>
              </w:rPr>
              <w:t>w razie potrzeby należy je wymienić.</w:t>
            </w:r>
          </w:p>
          <w:p w:rsidR="00600CD3" w:rsidRPr="00024A1D" w:rsidRDefault="00600CD3" w:rsidP="00FC5E1E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Śruby w </w:t>
            </w:r>
            <w:r w:rsidR="00FC3D72" w:rsidRPr="00024A1D">
              <w:rPr>
                <w:rFonts w:ascii="Lato" w:eastAsia="Arial Unicode MS" w:hAnsi="Lato" w:cs="Times New Roman"/>
              </w:rPr>
              <w:t xml:space="preserve">zaślepkach kołnierzowych </w:t>
            </w:r>
            <w:r w:rsidRPr="00024A1D">
              <w:rPr>
                <w:rFonts w:ascii="Lato" w:eastAsia="Arial Unicode MS" w:hAnsi="Lato" w:cs="Times New Roman"/>
              </w:rPr>
              <w:t>muszą mieć odpowiednią długość.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0CD3" w:rsidRPr="00024A1D" w:rsidRDefault="00600CD3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5F700B" w:rsidRPr="00024A1D" w:rsidTr="00B17337">
        <w:tblPrEx>
          <w:shd w:val="clear" w:color="auto" w:fill="auto"/>
        </w:tblPrEx>
        <w:trPr>
          <w:trHeight w:val="216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jc w:val="right"/>
              <w:rPr>
                <w:rFonts w:ascii="Lato" w:hAnsi="Lato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3.5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Po rozładunku zbiornik, wyposażenie obsługowe </w:t>
            </w:r>
            <w:r w:rsidR="00FC5E1E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 urządzenia otwierające (np. rura ciśnieniowa, otwory inspekcyjne, rura zanurzeniowa) muszą być ponownie sprawdzone pod kątem szczelności (kontrola wzrokowa).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Końcowa (wizualna) kontrola wszystkich urządzeń zamykających </w:t>
            </w:r>
            <w:r w:rsidR="00FC5E1E" w:rsidRPr="00024A1D">
              <w:rPr>
                <w:rFonts w:ascii="Lato" w:eastAsia="Arial Unicode MS" w:hAnsi="Lato" w:cs="Times New Roman"/>
              </w:rPr>
              <w:br/>
            </w:r>
            <w:r w:rsidRPr="00024A1D">
              <w:rPr>
                <w:rFonts w:ascii="Lato" w:eastAsia="Arial Unicode MS" w:hAnsi="Lato" w:cs="Times New Roman"/>
              </w:rPr>
              <w:t>i</w:t>
            </w:r>
            <w:r w:rsidR="00FC5E1E" w:rsidRPr="00024A1D">
              <w:rPr>
                <w:rFonts w:ascii="Lato" w:eastAsia="Arial Unicode MS" w:hAnsi="Lato" w:cs="Times New Roman"/>
              </w:rPr>
              <w:t xml:space="preserve"> zaworów po obu stronach wagonu-</w:t>
            </w:r>
            <w:r w:rsidRPr="00024A1D">
              <w:rPr>
                <w:rFonts w:ascii="Lato" w:eastAsia="Arial Unicode MS" w:hAnsi="Lato" w:cs="Times New Roman"/>
              </w:rPr>
              <w:t>cysterny.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5F700B" w:rsidRPr="00024A1D" w:rsidTr="00B17337">
        <w:tblPrEx>
          <w:shd w:val="clear" w:color="auto" w:fill="auto"/>
        </w:tblPrEx>
        <w:trPr>
          <w:trHeight w:val="120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3.6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C261CF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Ryglowany kołpak (pokrywa</w:t>
            </w:r>
            <w:r w:rsidR="009D1BC5" w:rsidRPr="00024A1D">
              <w:rPr>
                <w:rFonts w:ascii="Lato" w:eastAsia="Arial Unicode MS" w:hAnsi="Lato" w:cs="Times New Roman"/>
              </w:rPr>
              <w:t xml:space="preserve"> włazu</w:t>
            </w:r>
            <w:r w:rsidRPr="00024A1D">
              <w:rPr>
                <w:rFonts w:ascii="Lato" w:eastAsia="Arial Unicode MS" w:hAnsi="Lato" w:cs="Times New Roman"/>
              </w:rPr>
              <w:t>) musi</w:t>
            </w:r>
            <w:r w:rsidR="00382644" w:rsidRPr="00024A1D">
              <w:rPr>
                <w:rFonts w:ascii="Lato" w:eastAsia="Arial Unicode MS" w:hAnsi="Lato" w:cs="Times New Roman"/>
              </w:rPr>
              <w:t xml:space="preserve"> być zablokowany</w:t>
            </w:r>
            <w:r w:rsidR="0025056A" w:rsidRPr="00024A1D">
              <w:rPr>
                <w:rFonts w:ascii="Lato" w:eastAsia="Arial Unicode MS" w:hAnsi="Lato" w:cs="Times New Roman"/>
              </w:rPr>
              <w:t xml:space="preserve"> </w:t>
            </w:r>
            <w:r w:rsidR="0055636B" w:rsidRPr="00024A1D">
              <w:rPr>
                <w:rFonts w:ascii="Lato" w:eastAsia="Arial Unicode MS" w:hAnsi="Lato" w:cs="Times New Roman"/>
              </w:rPr>
              <w:br/>
            </w:r>
            <w:r w:rsidR="0025056A" w:rsidRPr="00024A1D">
              <w:rPr>
                <w:rFonts w:ascii="Lato" w:eastAsia="Arial Unicode MS" w:hAnsi="Lato" w:cs="Times New Roman"/>
              </w:rPr>
              <w:t>i zaplombowany</w:t>
            </w:r>
            <w:r w:rsidRPr="00024A1D">
              <w:rPr>
                <w:rFonts w:ascii="Lato" w:eastAsia="Arial Unicode MS" w:hAnsi="Lato" w:cs="Times New Roman"/>
              </w:rPr>
              <w:t xml:space="preserve"> (jeśli jest zamontowan</w:t>
            </w:r>
            <w:r w:rsidR="00382644" w:rsidRPr="00024A1D">
              <w:rPr>
                <w:rFonts w:ascii="Lato" w:eastAsia="Arial Unicode MS" w:hAnsi="Lato" w:cs="Times New Roman"/>
              </w:rPr>
              <w:t>y</w:t>
            </w:r>
            <w:r w:rsidRPr="00024A1D">
              <w:rPr>
                <w:rFonts w:ascii="Lato" w:eastAsia="Arial Unicode MS" w:hAnsi="Lato" w:cs="Times New Roman"/>
              </w:rPr>
              <w:t>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C261CF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 xml:space="preserve">Czynność tę należy wykonać tylko, jeśli </w:t>
            </w:r>
            <w:r w:rsidR="005F700B" w:rsidRPr="00024A1D">
              <w:rPr>
                <w:rFonts w:ascii="Lato" w:eastAsia="Arial Unicode MS" w:hAnsi="Lato" w:cs="Times New Roman"/>
              </w:rPr>
              <w:t>dostępne są urządzenia umożliwiające bezpieczną kontrolę.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5F700B" w:rsidRPr="00024A1D" w:rsidTr="00B17337">
        <w:tblPrEx>
          <w:shd w:val="clear" w:color="auto" w:fill="auto"/>
        </w:tblPrEx>
        <w:trPr>
          <w:trHeight w:val="721"/>
        </w:trPr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24A1D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3.7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24A1D">
              <w:rPr>
                <w:rFonts w:ascii="Lato" w:eastAsia="Arial Unicode MS" w:hAnsi="Lato" w:cs="Times New Roman"/>
              </w:rPr>
              <w:t>Na zewnątrz zbiornika nie ma niebezpiecznych pozostałości.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00B" w:rsidRPr="00024A1D" w:rsidRDefault="005F700B" w:rsidP="00EC20BA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</w:tbl>
    <w:p w:rsidR="00765FEB" w:rsidRPr="00024A1D" w:rsidRDefault="00765FEB" w:rsidP="00FC5E1E">
      <w:pPr>
        <w:pStyle w:val="Tre"/>
        <w:spacing w:line="288" w:lineRule="auto"/>
        <w:rPr>
          <w:rFonts w:ascii="Lato" w:hAnsi="Lato" w:cs="Times New Roman"/>
        </w:rPr>
      </w:pPr>
    </w:p>
    <w:sectPr w:rsidR="00765FEB" w:rsidRPr="00024A1D" w:rsidSect="00033976">
      <w:footerReference w:type="default" r:id="rId11"/>
      <w:type w:val="continuous"/>
      <w:pgSz w:w="11906" w:h="16838"/>
      <w:pgMar w:top="709" w:right="1134" w:bottom="709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15B" w:rsidRDefault="004E615B">
      <w:r>
        <w:separator/>
      </w:r>
    </w:p>
  </w:endnote>
  <w:endnote w:type="continuationSeparator" w:id="0">
    <w:p w:rsidR="004E615B" w:rsidRDefault="004E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856723"/>
      <w:docPartObj>
        <w:docPartGallery w:val="Page Numbers (Bottom of Page)"/>
        <w:docPartUnique/>
      </w:docPartObj>
    </w:sdtPr>
    <w:sdtEndPr/>
    <w:sdtContent>
      <w:p w:rsidR="00024A1D" w:rsidRDefault="00024A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4EF" w:rsidRPr="00B314EF">
          <w:rPr>
            <w:noProof/>
            <w:lang w:val="pl-PL"/>
          </w:rPr>
          <w:t>5</w:t>
        </w:r>
        <w:r>
          <w:fldChar w:fldCharType="end"/>
        </w:r>
      </w:p>
    </w:sdtContent>
  </w:sdt>
  <w:p w:rsidR="00024A1D" w:rsidRDefault="00024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15B" w:rsidRDefault="004E615B">
      <w:r>
        <w:separator/>
      </w:r>
    </w:p>
  </w:footnote>
  <w:footnote w:type="continuationSeparator" w:id="0">
    <w:p w:rsidR="004E615B" w:rsidRDefault="004E615B">
      <w:r>
        <w:continuationSeparator/>
      </w:r>
    </w:p>
  </w:footnote>
  <w:footnote w:id="1">
    <w:p w:rsidR="00024A1D" w:rsidRPr="00EF28BC" w:rsidRDefault="00024A1D" w:rsidP="00EF28BC">
      <w:pPr>
        <w:pStyle w:val="Tre"/>
        <w:spacing w:before="120" w:after="120"/>
        <w:ind w:left="142" w:hanging="142"/>
        <w:jc w:val="both"/>
        <w:rPr>
          <w:rFonts w:hint="eastAsia"/>
        </w:rPr>
      </w:pPr>
      <w:r>
        <w:rPr>
          <w:rStyle w:val="Odwoanieprzypisudolnego"/>
        </w:rPr>
        <w:footnoteRef/>
      </w:r>
      <w:r w:rsidRPr="00EF28BC">
        <w:t xml:space="preserve"> </w:t>
      </w:r>
      <w:r w:rsidRPr="00EF28BC">
        <w:rPr>
          <w:sz w:val="20"/>
          <w:szCs w:val="20"/>
        </w:rPr>
        <w:t xml:space="preserve">Punkty 1.1 i 1.2 </w:t>
      </w:r>
      <w:r>
        <w:rPr>
          <w:sz w:val="20"/>
          <w:szCs w:val="20"/>
        </w:rPr>
        <w:t xml:space="preserve">i 1.5 do 1.7 </w:t>
      </w:r>
      <w:r w:rsidRPr="00EF28BC">
        <w:rPr>
          <w:sz w:val="20"/>
          <w:szCs w:val="20"/>
        </w:rPr>
        <w:t xml:space="preserve">można również wykonać po </w:t>
      </w:r>
      <w:r>
        <w:rPr>
          <w:sz w:val="20"/>
          <w:szCs w:val="20"/>
        </w:rPr>
        <w:t xml:space="preserve">wjeździe </w:t>
      </w:r>
      <w:r w:rsidRPr="00EF28BC">
        <w:rPr>
          <w:sz w:val="20"/>
          <w:szCs w:val="20"/>
        </w:rPr>
        <w:t xml:space="preserve">do obiektu (kontrola po </w:t>
      </w:r>
      <w:r>
        <w:rPr>
          <w:sz w:val="20"/>
          <w:szCs w:val="20"/>
        </w:rPr>
        <w:t>wjeździe</w:t>
      </w:r>
      <w:r w:rsidRPr="00EF28BC">
        <w:rPr>
          <w:sz w:val="20"/>
          <w:szCs w:val="20"/>
        </w:rPr>
        <w:t xml:space="preserve">), a niekoniecznie bezpośrednio przed </w:t>
      </w:r>
      <w:r>
        <w:rPr>
          <w:sz w:val="20"/>
          <w:szCs w:val="20"/>
        </w:rPr>
        <w:t>napełnianiem</w:t>
      </w:r>
      <w:r w:rsidRPr="00EF28BC">
        <w:rPr>
          <w:sz w:val="20"/>
          <w:szCs w:val="20"/>
        </w:rPr>
        <w:t>.</w:t>
      </w:r>
    </w:p>
  </w:footnote>
  <w:footnote w:id="2">
    <w:p w:rsidR="00024A1D" w:rsidRPr="00493412" w:rsidRDefault="00024A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93412">
        <w:rPr>
          <w:lang w:val="pl-PL"/>
        </w:rPr>
        <w:t xml:space="preserve"> </w:t>
      </w:r>
      <w:r w:rsidRPr="002E16AF">
        <w:rPr>
          <w:lang w:val="pl-PL"/>
        </w:rPr>
        <w:t xml:space="preserve">Uwaga UTK: tekst dostosowano do zmian </w:t>
      </w:r>
      <w:r>
        <w:rPr>
          <w:lang w:val="pl-PL"/>
        </w:rPr>
        <w:t>RID 2023.</w:t>
      </w:r>
    </w:p>
  </w:footnote>
  <w:footnote w:id="3">
    <w:p w:rsidR="00024A1D" w:rsidRPr="00925711" w:rsidRDefault="00024A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925711">
        <w:rPr>
          <w:lang w:val="pl-PL"/>
        </w:rPr>
        <w:t xml:space="preserve"> </w:t>
      </w:r>
      <w:r>
        <w:rPr>
          <w:lang w:val="pl-PL"/>
        </w:rPr>
        <w:t>Punkt</w:t>
      </w:r>
      <w:r w:rsidRPr="00925711">
        <w:rPr>
          <w:lang w:val="pl-PL"/>
        </w:rPr>
        <w:t xml:space="preserve"> 1.1 można również wykonać po wjeździe do obiektu (kontrola po wjeździe), a niekoniecznie bezpośrednio przed </w:t>
      </w:r>
      <w:r>
        <w:rPr>
          <w:lang w:val="pl-PL"/>
        </w:rPr>
        <w:t>rozładunkiem</w:t>
      </w:r>
      <w:r w:rsidRPr="00925711">
        <w:rPr>
          <w:lang w:val="pl-PL"/>
        </w:rPr>
        <w:t>.</w:t>
      </w:r>
    </w:p>
  </w:footnote>
  <w:footnote w:id="4">
    <w:p w:rsidR="00024A1D" w:rsidRPr="00271EE1" w:rsidRDefault="00024A1D" w:rsidP="00600CD3">
      <w:pPr>
        <w:pStyle w:val="Tre"/>
        <w:spacing w:before="120" w:after="120"/>
        <w:ind w:left="142" w:hanging="142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 w:rsidRPr="00EF28BC">
        <w:rPr>
          <w:sz w:val="20"/>
          <w:szCs w:val="20"/>
        </w:rPr>
        <w:t xml:space="preserve">Punkty 1.1 i 1.2 </w:t>
      </w:r>
      <w:r>
        <w:rPr>
          <w:sz w:val="20"/>
          <w:szCs w:val="20"/>
        </w:rPr>
        <w:t xml:space="preserve">oraz 1.5 do 1.7 </w:t>
      </w:r>
      <w:r w:rsidRPr="00EF28BC">
        <w:rPr>
          <w:sz w:val="20"/>
          <w:szCs w:val="20"/>
        </w:rPr>
        <w:t xml:space="preserve">można również wykonać po </w:t>
      </w:r>
      <w:r>
        <w:rPr>
          <w:sz w:val="20"/>
          <w:szCs w:val="20"/>
        </w:rPr>
        <w:t xml:space="preserve">wjeździe </w:t>
      </w:r>
      <w:r w:rsidRPr="00EF28BC">
        <w:rPr>
          <w:sz w:val="20"/>
          <w:szCs w:val="20"/>
        </w:rPr>
        <w:t xml:space="preserve">do obiektu (kontrola po </w:t>
      </w:r>
      <w:r>
        <w:rPr>
          <w:sz w:val="20"/>
          <w:szCs w:val="20"/>
        </w:rPr>
        <w:t>wjeździe</w:t>
      </w:r>
      <w:r w:rsidRPr="00EF28BC">
        <w:rPr>
          <w:sz w:val="20"/>
          <w:szCs w:val="20"/>
        </w:rPr>
        <w:t xml:space="preserve">), a niekoniecznie bezpośrednio przed </w:t>
      </w:r>
      <w:r>
        <w:rPr>
          <w:sz w:val="20"/>
          <w:szCs w:val="20"/>
        </w:rPr>
        <w:t>napełnianiem</w:t>
      </w:r>
      <w:r w:rsidRPr="00EF28BC">
        <w:rPr>
          <w:sz w:val="20"/>
          <w:szCs w:val="20"/>
        </w:rPr>
        <w:t>.</w:t>
      </w:r>
    </w:p>
  </w:footnote>
  <w:footnote w:id="5">
    <w:p w:rsidR="00024A1D" w:rsidRPr="000F47B2" w:rsidRDefault="00024A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F47B2">
        <w:rPr>
          <w:lang w:val="pl-PL"/>
        </w:rPr>
        <w:t xml:space="preserve"> </w:t>
      </w:r>
      <w:r w:rsidRPr="002E16AF">
        <w:rPr>
          <w:lang w:val="pl-PL"/>
        </w:rPr>
        <w:t xml:space="preserve">Uwaga UTK: tekst dostosowano do zmian </w:t>
      </w:r>
      <w:r>
        <w:rPr>
          <w:lang w:val="pl-PL"/>
        </w:rPr>
        <w:t>RID 2023.</w:t>
      </w:r>
    </w:p>
  </w:footnote>
  <w:footnote w:id="6">
    <w:p w:rsidR="00024A1D" w:rsidRPr="00925711" w:rsidRDefault="00024A1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Punkt</w:t>
      </w:r>
      <w:r w:rsidRPr="00925711">
        <w:rPr>
          <w:lang w:val="pl-PL"/>
        </w:rPr>
        <w:t xml:space="preserve"> 1.1 można również wykonać po wjeździe do obiektu (kontrola po wjeździe), a niekoniecznie bezpośrednio przed </w:t>
      </w:r>
      <w:r>
        <w:rPr>
          <w:lang w:val="pl-PL"/>
        </w:rPr>
        <w:t>rozładunkiem</w:t>
      </w:r>
      <w:r w:rsidRPr="00925711"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6105"/>
    <w:multiLevelType w:val="hybridMultilevel"/>
    <w:tmpl w:val="AC1E6904"/>
    <w:styleLink w:val="Punktor"/>
    <w:lvl w:ilvl="0" w:tplc="1D50F0AC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1074A8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BA5830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2CE12A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B89CF2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8801A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8AECC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125A5C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A8BB64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83B5023"/>
    <w:multiLevelType w:val="hybridMultilevel"/>
    <w:tmpl w:val="160623BC"/>
    <w:lvl w:ilvl="0" w:tplc="3C3AFFE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6E47F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C00A4A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C40F76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A8409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685E8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7A89F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8CC3F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A49B8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B390FB7"/>
    <w:multiLevelType w:val="hybridMultilevel"/>
    <w:tmpl w:val="FDBA8182"/>
    <w:lvl w:ilvl="0" w:tplc="DC484FB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D0227"/>
    <w:multiLevelType w:val="hybridMultilevel"/>
    <w:tmpl w:val="AC1E6904"/>
    <w:numStyleLink w:val="Punktor"/>
  </w:abstractNum>
  <w:abstractNum w:abstractNumId="4" w15:restartNumberingAfterBreak="0">
    <w:nsid w:val="279F420E"/>
    <w:multiLevelType w:val="hybridMultilevel"/>
    <w:tmpl w:val="84762612"/>
    <w:styleLink w:val="Kreski"/>
    <w:lvl w:ilvl="0" w:tplc="DBBAFF40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A6060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70F914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3C574C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6A1D36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EAE38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B6F110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EA50AC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744CB0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812DC1"/>
    <w:multiLevelType w:val="hybridMultilevel"/>
    <w:tmpl w:val="F54ACF80"/>
    <w:lvl w:ilvl="0" w:tplc="21D8C77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106766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E3CE4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C057F8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A3D26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8CDE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428B8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9E97B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8E730A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02E718D"/>
    <w:multiLevelType w:val="hybridMultilevel"/>
    <w:tmpl w:val="F9D880DA"/>
    <w:lvl w:ilvl="0" w:tplc="7E868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313F"/>
    <w:multiLevelType w:val="hybridMultilevel"/>
    <w:tmpl w:val="F37A35AC"/>
    <w:styleLink w:val="Litery"/>
    <w:lvl w:ilvl="0" w:tplc="5312383A">
      <w:start w:val="1"/>
      <w:numFmt w:val="decimal"/>
      <w:lvlText w:val="%1)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32DAF8">
      <w:start w:val="1"/>
      <w:numFmt w:val="decimal"/>
      <w:lvlText w:val="%2)"/>
      <w:lvlJc w:val="left"/>
      <w:pPr>
        <w:ind w:left="62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6EDF40">
      <w:start w:val="1"/>
      <w:numFmt w:val="decimal"/>
      <w:lvlText w:val="%3)"/>
      <w:lvlJc w:val="left"/>
      <w:pPr>
        <w:ind w:left="98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B02C74">
      <w:start w:val="1"/>
      <w:numFmt w:val="decimal"/>
      <w:lvlText w:val="%4)"/>
      <w:lvlJc w:val="left"/>
      <w:pPr>
        <w:ind w:left="134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C0567A">
      <w:start w:val="1"/>
      <w:numFmt w:val="decimal"/>
      <w:lvlText w:val="%5)"/>
      <w:lvlJc w:val="left"/>
      <w:pPr>
        <w:ind w:left="170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504E7C">
      <w:start w:val="1"/>
      <w:numFmt w:val="decimal"/>
      <w:lvlText w:val="%6)"/>
      <w:lvlJc w:val="left"/>
      <w:pPr>
        <w:ind w:left="206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25EFC">
      <w:start w:val="1"/>
      <w:numFmt w:val="decimal"/>
      <w:lvlText w:val="%7)"/>
      <w:lvlJc w:val="left"/>
      <w:pPr>
        <w:ind w:left="242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B064FE">
      <w:start w:val="1"/>
      <w:numFmt w:val="decimal"/>
      <w:lvlText w:val="%8)"/>
      <w:lvlJc w:val="left"/>
      <w:pPr>
        <w:ind w:left="278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C8D1CC">
      <w:start w:val="1"/>
      <w:numFmt w:val="decimal"/>
      <w:lvlText w:val="%9)"/>
      <w:lvlJc w:val="left"/>
      <w:pPr>
        <w:ind w:left="314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6B0100C"/>
    <w:multiLevelType w:val="hybridMultilevel"/>
    <w:tmpl w:val="84762612"/>
    <w:numStyleLink w:val="Kreski"/>
  </w:abstractNum>
  <w:abstractNum w:abstractNumId="9" w15:restartNumberingAfterBreak="0">
    <w:nsid w:val="6619225F"/>
    <w:multiLevelType w:val="hybridMultilevel"/>
    <w:tmpl w:val="F37A35AC"/>
    <w:numStyleLink w:val="Litery"/>
  </w:abstractNum>
  <w:abstractNum w:abstractNumId="10" w15:restartNumberingAfterBreak="0">
    <w:nsid w:val="6E0E59F0"/>
    <w:multiLevelType w:val="hybridMultilevel"/>
    <w:tmpl w:val="426C8F50"/>
    <w:lvl w:ilvl="0" w:tplc="9C141AC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208AF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EAD57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80264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C61F66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C185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80C86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0FBF8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6CF94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F6532BE"/>
    <w:multiLevelType w:val="hybridMultilevel"/>
    <w:tmpl w:val="9FBEAB98"/>
    <w:lvl w:ilvl="0" w:tplc="774069D6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2F7B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2CAB7A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A87888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06B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BA2ED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A8F66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A8C52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0ACDB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EB"/>
    <w:rsid w:val="00024A1D"/>
    <w:rsid w:val="00033976"/>
    <w:rsid w:val="0004034F"/>
    <w:rsid w:val="00044216"/>
    <w:rsid w:val="000750EA"/>
    <w:rsid w:val="000805F9"/>
    <w:rsid w:val="000A2D07"/>
    <w:rsid w:val="000C3912"/>
    <w:rsid w:val="000C3F2A"/>
    <w:rsid w:val="000D368A"/>
    <w:rsid w:val="000D68FE"/>
    <w:rsid w:val="000E18C7"/>
    <w:rsid w:val="000F6CC8"/>
    <w:rsid w:val="000F7FCF"/>
    <w:rsid w:val="0010606C"/>
    <w:rsid w:val="00115837"/>
    <w:rsid w:val="00121D0A"/>
    <w:rsid w:val="0012353E"/>
    <w:rsid w:val="0013367A"/>
    <w:rsid w:val="0015471C"/>
    <w:rsid w:val="0016530F"/>
    <w:rsid w:val="001752A4"/>
    <w:rsid w:val="00182DF9"/>
    <w:rsid w:val="00187277"/>
    <w:rsid w:val="001D4E79"/>
    <w:rsid w:val="001E370B"/>
    <w:rsid w:val="00205D3E"/>
    <w:rsid w:val="00206AD1"/>
    <w:rsid w:val="0025056A"/>
    <w:rsid w:val="002E16AF"/>
    <w:rsid w:val="0030654F"/>
    <w:rsid w:val="00314191"/>
    <w:rsid w:val="003151A1"/>
    <w:rsid w:val="00326FC0"/>
    <w:rsid w:val="003351A5"/>
    <w:rsid w:val="00352852"/>
    <w:rsid w:val="00356BF1"/>
    <w:rsid w:val="00372009"/>
    <w:rsid w:val="00382644"/>
    <w:rsid w:val="00386992"/>
    <w:rsid w:val="003B4E37"/>
    <w:rsid w:val="003C1116"/>
    <w:rsid w:val="003C2BA6"/>
    <w:rsid w:val="003F7DB1"/>
    <w:rsid w:val="00424CB2"/>
    <w:rsid w:val="00461BA6"/>
    <w:rsid w:val="00493412"/>
    <w:rsid w:val="0049714B"/>
    <w:rsid w:val="004B2412"/>
    <w:rsid w:val="004C531E"/>
    <w:rsid w:val="004E615B"/>
    <w:rsid w:val="005156AF"/>
    <w:rsid w:val="00522ECE"/>
    <w:rsid w:val="0055636B"/>
    <w:rsid w:val="0057215D"/>
    <w:rsid w:val="005F700B"/>
    <w:rsid w:val="00600CD3"/>
    <w:rsid w:val="00611FE3"/>
    <w:rsid w:val="00622255"/>
    <w:rsid w:val="00630D3A"/>
    <w:rsid w:val="00635004"/>
    <w:rsid w:val="006659AA"/>
    <w:rsid w:val="00665DC9"/>
    <w:rsid w:val="00690628"/>
    <w:rsid w:val="006A10DC"/>
    <w:rsid w:val="006A6245"/>
    <w:rsid w:val="006C630B"/>
    <w:rsid w:val="006C69A7"/>
    <w:rsid w:val="006D1A92"/>
    <w:rsid w:val="006E427A"/>
    <w:rsid w:val="006F31C4"/>
    <w:rsid w:val="006F434F"/>
    <w:rsid w:val="007001FD"/>
    <w:rsid w:val="00720AD4"/>
    <w:rsid w:val="00721FEC"/>
    <w:rsid w:val="0075230A"/>
    <w:rsid w:val="00765FEB"/>
    <w:rsid w:val="00770A13"/>
    <w:rsid w:val="00782C45"/>
    <w:rsid w:val="00797A2E"/>
    <w:rsid w:val="007A5D34"/>
    <w:rsid w:val="007C69D9"/>
    <w:rsid w:val="007D0BE1"/>
    <w:rsid w:val="00822C60"/>
    <w:rsid w:val="008328C9"/>
    <w:rsid w:val="00833954"/>
    <w:rsid w:val="00851DEE"/>
    <w:rsid w:val="00864F6A"/>
    <w:rsid w:val="00876513"/>
    <w:rsid w:val="008858D5"/>
    <w:rsid w:val="00885C36"/>
    <w:rsid w:val="00890F7F"/>
    <w:rsid w:val="008972E7"/>
    <w:rsid w:val="008B3D9B"/>
    <w:rsid w:val="008D0489"/>
    <w:rsid w:val="008E6B2D"/>
    <w:rsid w:val="009113AD"/>
    <w:rsid w:val="00924368"/>
    <w:rsid w:val="00925711"/>
    <w:rsid w:val="009263F8"/>
    <w:rsid w:val="00935CB7"/>
    <w:rsid w:val="0093765D"/>
    <w:rsid w:val="00960754"/>
    <w:rsid w:val="00981573"/>
    <w:rsid w:val="009A3E69"/>
    <w:rsid w:val="009B2B31"/>
    <w:rsid w:val="009D1BC5"/>
    <w:rsid w:val="009D4228"/>
    <w:rsid w:val="009F4FB1"/>
    <w:rsid w:val="00A012EB"/>
    <w:rsid w:val="00A17CA9"/>
    <w:rsid w:val="00A20147"/>
    <w:rsid w:val="00A26B06"/>
    <w:rsid w:val="00A312AD"/>
    <w:rsid w:val="00A36EEF"/>
    <w:rsid w:val="00A75329"/>
    <w:rsid w:val="00A9243F"/>
    <w:rsid w:val="00A9690D"/>
    <w:rsid w:val="00A974E0"/>
    <w:rsid w:val="00AE1304"/>
    <w:rsid w:val="00AF4D22"/>
    <w:rsid w:val="00B079BD"/>
    <w:rsid w:val="00B17337"/>
    <w:rsid w:val="00B314EF"/>
    <w:rsid w:val="00B33785"/>
    <w:rsid w:val="00B524CD"/>
    <w:rsid w:val="00B54997"/>
    <w:rsid w:val="00B7113D"/>
    <w:rsid w:val="00C21712"/>
    <w:rsid w:val="00C22555"/>
    <w:rsid w:val="00C261CF"/>
    <w:rsid w:val="00C312C5"/>
    <w:rsid w:val="00C50924"/>
    <w:rsid w:val="00C555A2"/>
    <w:rsid w:val="00C561A4"/>
    <w:rsid w:val="00C647BA"/>
    <w:rsid w:val="00C83E07"/>
    <w:rsid w:val="00CB48CE"/>
    <w:rsid w:val="00CE01D6"/>
    <w:rsid w:val="00CE65A7"/>
    <w:rsid w:val="00CE7ACF"/>
    <w:rsid w:val="00D07021"/>
    <w:rsid w:val="00D2771C"/>
    <w:rsid w:val="00D3100F"/>
    <w:rsid w:val="00D63DA4"/>
    <w:rsid w:val="00D65DCA"/>
    <w:rsid w:val="00DD065F"/>
    <w:rsid w:val="00DE1464"/>
    <w:rsid w:val="00DE413F"/>
    <w:rsid w:val="00E01C4B"/>
    <w:rsid w:val="00E0288A"/>
    <w:rsid w:val="00E02B36"/>
    <w:rsid w:val="00E12895"/>
    <w:rsid w:val="00E263CC"/>
    <w:rsid w:val="00E51613"/>
    <w:rsid w:val="00E67EE7"/>
    <w:rsid w:val="00E814CE"/>
    <w:rsid w:val="00E9026A"/>
    <w:rsid w:val="00E90479"/>
    <w:rsid w:val="00EA5E60"/>
    <w:rsid w:val="00EB5786"/>
    <w:rsid w:val="00EC20BA"/>
    <w:rsid w:val="00EE179D"/>
    <w:rsid w:val="00EE5820"/>
    <w:rsid w:val="00EF28BC"/>
    <w:rsid w:val="00F02407"/>
    <w:rsid w:val="00F34E85"/>
    <w:rsid w:val="00F45DCB"/>
    <w:rsid w:val="00F6297B"/>
    <w:rsid w:val="00F7054E"/>
    <w:rsid w:val="00F8208F"/>
    <w:rsid w:val="00FA0DC6"/>
    <w:rsid w:val="00FB0859"/>
    <w:rsid w:val="00FB5B19"/>
    <w:rsid w:val="00FC3D72"/>
    <w:rsid w:val="00FC5E1E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A92FC-7F8A-462D-94F3-64D602C2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4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42B60"/>
      <w:sz w:val="32"/>
      <w:szCs w:val="32"/>
    </w:rPr>
  </w:style>
  <w:style w:type="paragraph" w:styleId="Nagwek2">
    <w:name w:val="heading 2"/>
    <w:next w:val="Tre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4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42B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Kreski">
    <w:name w:val="Kreski"/>
    <w:pPr>
      <w:numPr>
        <w:numId w:val="3"/>
      </w:numPr>
    </w:p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styleId="Nagwek">
    <w:name w:val="header"/>
    <w:next w:val="Tre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0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6C"/>
    <w:rPr>
      <w:rFonts w:ascii="Segoe UI" w:hAnsi="Segoe UI" w:cs="Segoe UI"/>
      <w:sz w:val="18"/>
      <w:szCs w:val="18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6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6AF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6A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24A1D"/>
    <w:rPr>
      <w:rFonts w:asciiTheme="majorHAnsi" w:eastAsiaTheme="majorEastAsia" w:hAnsiTheme="majorHAnsi" w:cstheme="majorBidi"/>
      <w:color w:val="042B60"/>
      <w:sz w:val="32"/>
      <w:szCs w:val="3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24A1D"/>
    <w:rPr>
      <w:rFonts w:asciiTheme="majorHAnsi" w:eastAsiaTheme="majorEastAsia" w:hAnsiTheme="majorHAnsi" w:cstheme="majorBidi"/>
      <w:color w:val="042B60"/>
      <w:sz w:val="24"/>
      <w:szCs w:val="24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56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en-GB" w:eastAsia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5156AF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864F6A"/>
    <w:pPr>
      <w:tabs>
        <w:tab w:val="left" w:pos="1100"/>
        <w:tab w:val="right" w:leader="dot" w:pos="9628"/>
      </w:tabs>
      <w:spacing w:after="100"/>
      <w:ind w:left="709" w:hanging="425"/>
    </w:pPr>
  </w:style>
  <w:style w:type="paragraph" w:styleId="Bezodstpw">
    <w:name w:val="No Spacing"/>
    <w:uiPriority w:val="1"/>
    <w:qFormat/>
    <w:rsid w:val="00E01C4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033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97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.in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62B4C-F712-487F-B0E9-D8866D4F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4810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Dolińska</dc:creator>
  <cp:keywords/>
  <dc:description/>
  <cp:lastModifiedBy>Piotr Ziębiński</cp:lastModifiedBy>
  <cp:revision>6</cp:revision>
  <cp:lastPrinted>2023-07-27T10:03:00Z</cp:lastPrinted>
  <dcterms:created xsi:type="dcterms:W3CDTF">2023-07-27T09:41:00Z</dcterms:created>
  <dcterms:modified xsi:type="dcterms:W3CDTF">2023-07-27T10:03:00Z</dcterms:modified>
</cp:coreProperties>
</file>