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A3" w:rsidRPr="00B238A3" w:rsidRDefault="00B238A3" w:rsidP="00DC2961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238A3">
        <w:rPr>
          <w:rFonts w:asciiTheme="majorHAnsi" w:hAnsiTheme="majorHAnsi" w:cs="Times New Roman"/>
          <w:b/>
          <w:sz w:val="22"/>
          <w:szCs w:val="22"/>
        </w:rPr>
        <w:t xml:space="preserve">Podsystem (formularz należ wypełnić dla każdego z podsystemów osobno) </w:t>
      </w:r>
    </w:p>
    <w:p w:rsidR="00B238A3" w:rsidRPr="00B238A3" w:rsidRDefault="00B238A3" w:rsidP="000F73B9">
      <w:pPr>
        <w:pStyle w:val="Default"/>
        <w:spacing w:before="120" w:line="276" w:lineRule="auto"/>
        <w:jc w:val="center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83277EA" wp14:editId="032F3104">
                <wp:extent cx="114300" cy="114300"/>
                <wp:effectExtent l="13970" t="5715" r="5080" b="13335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3277EA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9XKQIAAFYEAAAOAAAAZHJzL2Uyb0RvYy54bWysVMFu2zAMvQ/YPwi6L3bSZGuNOEWXLsOA&#10;bivQ7QNkWY6FyqJGKbGzrx8lp2nQbZdhPgikSD2Sj6SX10Nn2F6h12BLPp3knCkrodZ2W/Lv3zZv&#10;LjnzQdhaGLCq5Afl+fXq9atl7wo1gxZMrZARiPVF70rehuCKLPOyVZ3wE3DKkrEB7EQgFbdZjaIn&#10;9M5kszx/m/WAtUOQynu6vR2NfJXwm0bJ8LVpvArMlJxyC+nEdFbxzFZLUWxRuFbLYxriH7LohLYU&#10;9AR1K4JgO9S/QXVaInhowkRCl0HTaKlSDVTNNH9RzUMrnEq1EDnenWjy/w9WftnfI9N1yWcXnFnR&#10;UY/uwSgW1KMP0CtG90RS73xBvg+OvMPwHgZqdirYuzuQj55ZWLfCbtUNIvStEjUlOY0vs7OnI46P&#10;IFX/GWoKJnYBEtDQYBcZJE4YoVOzDqcGqSEwGUNO5xc5WSSZjnKMIIqnxw59+KigY1EoOVL/E7jY&#10;3/kwuj65xFgejK432pik4LZaG2R7QbOySV/K/4Wbsawv+dVithjr/ytEnr4/QXQ60NAb3ZX88uQk&#10;isjaB1tTmqIIQptRpuqMPdIYmRs5DEM1kGPktoL6QIQijMNNy0hCC/iTs54Gu+T+x06g4sx8stSU&#10;q+l8HjchKfPFuxkpeG6pzi3CSoIqeeBsFNdh3J6dQ71tKdI4BhZuqJGNTiQ/Z3XMm4Y3tem4aHE7&#10;zvXk9fw7WP0C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8u8vVykCAABWBAAADgAAAAAAAAAAAAAAAAAuAgAAZHJzL2Uyb0RvYy54&#10;bWxQSwECLQAUAAYACAAAACEAP4K1q9gAAAADAQAADwAAAAAAAAAAAAAAAACDBAAAZHJzL2Rvd25y&#10;ZXYueG1sUEsFBgAAAAAEAAQA8wAAAIgFAAAAAA=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infrastruktura </w:t>
      </w: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4478143C" wp14:editId="4DAD1AF7">
                <wp:extent cx="114300" cy="114300"/>
                <wp:effectExtent l="13970" t="11430" r="5080" b="7620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78143C" id="Pole tekstowe 22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+JKwIAAF0EAAAOAAAAZHJzL2Uyb0RvYy54bWysVFFv0zAQfkfiP1h+p0lDC1vUdBodRUgD&#10;Jg1+gOM4iTXbZ2y3Sfn1OztdVw14QeTBuvOdv7v77i6rq1ErshfOSzAVnc9ySoTh0EjTVfTH9+2b&#10;C0p8YKZhCoyo6EF4erV+/Wo12FIU0INqhCMIYnw52Ir2IdgyyzzvhWZ+BlYYNLbgNAuoui5rHBsQ&#10;XausyPN32QCusQ648B5vbyYjXSf8thU8fGtbLwJRFcXcQjpdOut4ZusVKzvHbC/5MQ32D1loJg0G&#10;PUHdsMDIzsnfoLTkDjy0YcZBZ9C2kotUA1Yzz19Uc98zK1ItSI63J5r8/4PlX/d3jsimokVBiWEa&#10;e3QHSpAgHnyAQRC8R5IG60v0vbfoHcYPMGKzU8He3gJ/8MTApmemE9fOwdAL1mCS8/gyO3s64fgI&#10;Ug9foMFgbBcgAY2t05FB5IQgOjbrcGqQGAPhMeR88TZHC0fTUY4RWPn02DofPgnQJAoVddj/BM72&#10;tz5Mrk8uMZYHJZutVCoprqs3ypE9w1nZpi/l/8JNGTJU9HJZLKf6/wqRp+9PEFoGHHoldUUvTk6s&#10;jKx9NA2mycrApJpkrE6ZI42RuYnDMNZjalviOFJcQ3NAXh1MM447iUIP7hclA853Rf3PHXOCEvXZ&#10;YG8u54tFXIikLJbvC1TcuaU+tzDDEaqigZJJ3IRpiXbWya7HSNM0GLjGfrYycf2c1TF9nOHUreO+&#10;xSU515PX819h/Qg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RUj+JKwIAAF0EAAAOAAAAAAAAAAAAAAAAAC4CAABkcnMvZTJvRG9j&#10;LnhtbFBLAQItABQABgAIAAAAIQA/grWr2AAAAAMBAAAPAAAAAAAAAAAAAAAAAIUEAABkcnMvZG93&#10;bnJldi54bWxQSwUGAAAAAAQABADzAAAAig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energia </w:t>
      </w: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04F0460F" wp14:editId="10BC5623">
                <wp:extent cx="114300" cy="114300"/>
                <wp:effectExtent l="13970" t="7620" r="5080" b="1143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0460F" id="Pole tekstowe 2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9TKgIAAFsEAAAOAAAAZHJzL2Uyb0RvYy54bWysVFFv0zAQfkfiP1h+p0lDC1vUdBodRUgD&#10;Jg1+gOM4jTXbZ2y3Sfn1OztZVw14QfjBusudv7v77i6rq0ErchDOSzAVnc9ySoTh0Eizq+iP79s3&#10;F5T4wEzDFBhR0aPw9Gr9+tWqt6UooAPVCEcQxPiytxXtQrBllnneCc38DKwwaGzBaRZQdbuscaxH&#10;dK2yIs/fZT24xjrgwnv8ejMa6Trht63g4VvbehGIqijmFtLt0l3HO1uvWLlzzHaST2mwf8hCM2kw&#10;6AnqhgVG9k7+BqUld+ChDTMOOoO2lVykGrCaef6imvuOWZFqQXK8PdHk/x8s/3q4c0Q2FS0oMUxj&#10;i+5ACRLEgw/QC1JEinrrS/S8t+gbhg8wYKtTud7eAn/wxMCmY2Ynrp2DvhOswRTn8WV29nTE8RGk&#10;7r9Ag7HYPkACGlqnI3/ICEF0bNXx1B4xBMJjyPnibY4WjqZJjhFY+fTYOh8+CdAkChV12P0Ezg63&#10;PoyuTy4xlgclm61UKiluV2+UIweGk7JNJ+X/wk0Z0lf0clksx/r/CpGn8ycILQOOvJK6ohcnJ1ZG&#10;1j6aBtNkZWBSjTJWp8xEY2Ru5DAM9TA1Df0jxTU0R+TVwTjhuJEodOB+UdLjdFfU/9wzJyhRnw32&#10;5nK+WMR1SMpi+b5AxZ1b6nMLMxyhKhooGcVNGFdob53cdRhpnAYD19jPViaun7Oa0scJTt2ati2u&#10;yLmevJ7/CetH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IBUH1MqAgAAWwQAAA4AAAAAAAAAAAAAAAAALgIAAGRycy9lMm9Eb2Mu&#10;eG1sUEsBAi0AFAAGAAgAAAAhAD+CtavYAAAAAwEAAA8AAAAAAAAAAAAAAAAAhAQAAGRycy9kb3du&#10;cmV2LnhtbFBLBQYAAAAABAAEAPMAAACJ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sterowanie – urządzenia przytorowe</w:t>
      </w:r>
    </w:p>
    <w:p w:rsidR="00B238A3" w:rsidRPr="00B238A3" w:rsidRDefault="00B238A3" w:rsidP="00CA520D">
      <w:pPr>
        <w:pStyle w:val="Defaul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238A3">
        <w:rPr>
          <w:rFonts w:asciiTheme="majorHAnsi" w:hAnsiTheme="majorHAnsi" w:cs="Times New Roman"/>
          <w:b/>
          <w:sz w:val="22"/>
          <w:szCs w:val="22"/>
        </w:rPr>
        <w:t xml:space="preserve">Dane dotyczące podsystemu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2266"/>
        <w:gridCol w:w="2279"/>
      </w:tblGrid>
      <w:tr w:rsidR="00B238A3" w:rsidRPr="00B238A3" w:rsidTr="00244BB3">
        <w:trPr>
          <w:trHeight w:val="345"/>
        </w:trPr>
        <w:tc>
          <w:tcPr>
            <w:tcW w:w="4606" w:type="dxa"/>
            <w:vMerge w:val="restart"/>
          </w:tcPr>
          <w:p w:rsidR="00B238A3" w:rsidRPr="00B238A3" w:rsidRDefault="00B238A3" w:rsidP="00FE474C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Odcinki linii kolejowych, których dotyczy zgłoszenie</w:t>
            </w:r>
            <w:r w:rsidR="00FE474C">
              <w:rPr>
                <w:rFonts w:asciiTheme="majorHAnsi" w:hAnsiTheme="majorHAnsi" w:cs="Times New Roman"/>
                <w:sz w:val="22"/>
                <w:szCs w:val="22"/>
              </w:rPr>
              <w:t xml:space="preserve"> (</w:t>
            </w:r>
            <w:r w:rsidR="003C3A65">
              <w:rPr>
                <w:rFonts w:asciiTheme="majorHAnsi" w:hAnsiTheme="majorHAnsi" w:cs="Times New Roman"/>
                <w:sz w:val="22"/>
                <w:szCs w:val="22"/>
              </w:rPr>
              <w:t>*</w:t>
            </w:r>
            <w:r w:rsidR="00FE474C" w:rsidRPr="003C3A65">
              <w:rPr>
                <w:rFonts w:asciiTheme="majorHAnsi" w:hAnsiTheme="majorHAnsi" w:cs="Times New Roman"/>
                <w:i/>
                <w:sz w:val="22"/>
                <w:szCs w:val="22"/>
              </w:rPr>
              <w:t>pożądanym jest, aby podsystem był definiowany od granicznych punktów kilometrażu, bez wskazywania kilometrażu pojedynczych torów, stacji itp., będących częścią podsystemu na danym odcinku</w:t>
            </w:r>
            <w:r w:rsidR="003C3A65" w:rsidRPr="003C3A65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linii kolejowej</w:t>
            </w:r>
            <w:r w:rsidR="00FE474C">
              <w:rPr>
                <w:rFonts w:asciiTheme="majorHAnsi" w:hAnsiTheme="majorHAnsi" w:cs="Times New Roman"/>
                <w:sz w:val="22"/>
                <w:szCs w:val="22"/>
              </w:rPr>
              <w:t>)</w:t>
            </w: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Numer linii kolejowej</w:t>
            </w: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Kilometraż punktu: początkowego i końcowego</w:t>
            </w:r>
          </w:p>
        </w:tc>
      </w:tr>
      <w:tr w:rsidR="00B238A3" w:rsidRPr="00B238A3" w:rsidTr="00244BB3">
        <w:trPr>
          <w:trHeight w:val="344"/>
        </w:trPr>
        <w:tc>
          <w:tcPr>
            <w:tcW w:w="4606" w:type="dxa"/>
            <w:vMerge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rPr>
          <w:trHeight w:val="351"/>
        </w:trPr>
        <w:tc>
          <w:tcPr>
            <w:tcW w:w="4606" w:type="dxa"/>
            <w:vMerge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rPr>
          <w:trHeight w:val="350"/>
        </w:trPr>
        <w:tc>
          <w:tcPr>
            <w:tcW w:w="4606" w:type="dxa"/>
            <w:vMerge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Podsystem stanowi część sieci TEN-T</w:t>
            </w:r>
          </w:p>
        </w:tc>
        <w:tc>
          <w:tcPr>
            <w:tcW w:w="4606" w:type="dxa"/>
            <w:gridSpan w:val="2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4414865" wp14:editId="77830FB3">
                      <wp:extent cx="114300" cy="114300"/>
                      <wp:effectExtent l="8255" t="13335" r="10795" b="5715"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414865" id="Pole tekstowe 27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+qLQIAAF0EAAAOAAAAZHJzL2Uyb0RvYy54bWysVFFv0zAQfkfiP1h+p2m7lm1R02l0FCEN&#10;mDT4ARfHSaw5PmO7Tcav5+y0pRrwgsiDZfvO3919311WN0On2V46r9AUfDaZciaNwEqZpuDfvm7f&#10;XHHmA5gKNBpZ8Gfp+c369atVb3M5xxZ1JR0jEOPz3ha8DcHmWeZFKzvwE7TSkLFG10Ggo2uyykFP&#10;6J3O5tPp26xHV1mHQnpPt3ejka8Tfl1LEb7UtZeB6YJTbiGtLq1lXLP1CvLGgW2VOKQB/5BFB8pQ&#10;0BPUHQRgO6d+g+qUcOixDhOBXYZ1rYRMNVA1s+mLah5bsDLVQuR4e6LJ/z9Y8Xn/4JiqCj6/5MxA&#10;Rxo9oJYsyCcfsJeM7omk3vqcfB8teYfhHQ4kdirY23sUT54Z3LRgGnnrHPathIqSnMWX2dnTEcdH&#10;kLL/hBUFg13ABDTUrosMEieM0Ems55NAcghMxJCzxcWULIJMh32MAPnxsXU+fJDYsbgpuCP9Ezjs&#10;730YXY8uMZZHraqt0jodXFNutGN7oF7Zpi/l/8JNG9YX/Ho5X471/xVimr4/QXQqUNNr1RX86uQE&#10;eWTtvakoTcgDKD3uqTptDjRG5kYOw1AOSbaLozolVs/Eq8Oxx2kmadOi+8FZT/1dcP99B05ypj8a&#10;0uZ6tljEgUiHxfJyTgd3binPLWAEQRU8cDZuN2Ecop11qmkp0tgNBm9Jz1olrqPwY1aH9KmHk1qH&#10;eYtDcn5OXr/+Cuuf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ABPT6otAgAAXQ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TAK         </w:t>
            </w: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9FE2B07" wp14:editId="26C5A60D">
                      <wp:extent cx="114300" cy="114300"/>
                      <wp:effectExtent l="10160" t="13335" r="8890" b="5715"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FE2B07" id="Pole tekstowe 28" o:spid="_x0000_s103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ojLAIAAF0EAAAOAAAAZHJzL2Uyb0RvYy54bWysVMGO0zAQvSPxD5bvNGlpYTdqulq6FCEt&#10;sNLCB0wcp7HW8RjbbVK+nrHTlmqBCyIHy/aM38y8N5PlzdBptpfOKzQln05yzqQRWCuzLfm3r5tX&#10;V5z5AKYGjUaW/CA9v1m9fLHsbSFn2KKupWMEYnzR25K3Idgiy7xoZQd+glYaMjboOgh0dNusdtAT&#10;eqezWZ6/yXp0tXUopPd0ezca+SrhN40U4UvTeBmYLjnlFtLq0lrFNVstodg6sK0SxzTgH7LoQBkK&#10;eoa6gwBs59RvUJ0SDj02YSKwy7BplJCpBqpmmj+r5rEFK1MtRI63Z5r8/4MVn/cPjqm65DNSykBH&#10;Gj2glizIJx+wl4zuiaTe+oJ8Hy15h+EdDiR2KtjbexRPnhlct2C28tY57FsJNSU5jS+zi6cjjo8g&#10;Vf8JawoGu4AJaGhcFxkkThihk1iHs0ByCEzEkNP565wsgkzHfYwAxemxdT58kNixuCm5I/0TOOzv&#10;fRhdTy4xlket6o3SOh3ctlprx/ZAvbJJX8r/mZs2rC/59WK2GOv/K0Sevj9BdCpQ02vVlfzq7ARF&#10;ZO29qSlNKAIoPe6pOm2ONEbmRg7DUA1JtvlJnQrrA/HqcOxxmknatOh+cNZTf5fcf9+Bk5zpj4a0&#10;uZ7O53Eg0mG+eDujg7u0VJcWMIKgSh44G7frMA7Rzjq1bSnS2A0Gb0nPRiWuo/BjVsf0qYeTWsd5&#10;i0NyeU5ev/4Kq5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UyYqIywCAABd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NIE</w:t>
            </w: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1379F8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F73B9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Czy dla podsystemu została wydana decyzja </w:t>
            </w:r>
            <w:r w:rsidR="001379F8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z </w:t>
            </w:r>
            <w:r w:rsidRPr="000F73B9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art. 25k ustawy</w:t>
            </w:r>
            <w:r w:rsidR="001C52E5" w:rsidRPr="000F73B9">
              <w:rPr>
                <w:rStyle w:val="Odwoanieprzypisudolnego"/>
                <w:rFonts w:asciiTheme="majorHAnsi" w:hAnsiTheme="majorHAnsi" w:cs="Times New Roman"/>
                <w:color w:val="auto"/>
                <w:sz w:val="22"/>
                <w:szCs w:val="22"/>
              </w:rPr>
              <w:footnoteReference w:id="1"/>
            </w:r>
            <w:r w:rsidRPr="000F73B9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?</w:t>
            </w:r>
          </w:p>
        </w:tc>
        <w:tc>
          <w:tcPr>
            <w:tcW w:w="4606" w:type="dxa"/>
            <w:gridSpan w:val="2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78019F7" wp14:editId="5870D905">
                      <wp:extent cx="114300" cy="114300"/>
                      <wp:effectExtent l="8255" t="13335" r="10795" b="5715"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8019F7" id="Pole tekstowe 45" o:spid="_x0000_s103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6YKwIAAF0EAAAOAAAAZHJzL2Uyb0RvYy54bWysVFFv0zAQfkfiP1h+p0lLC1vUdBodRUgD&#10;Jg1+wMVxEmuOz9huk/HrOTtdqQa8IPJg2b7zd3ffd5f11dhrdpDOKzQln89yzqQRWCvTlvzb192r&#10;C858AFODRiNL/ig9v9q8fLEebCEX2KGupWMEYnwx2JJ3Idgiy7zoZA9+hlYaMjboegh0dG1WOxgI&#10;vdfZIs/fZAO62joU0nu6vZmMfJPwm0aK8KVpvAxMl5xyC2l1aa3imm3WULQObKfEMQ34hyx6UIaC&#10;nqBuIADbO/UbVK+EQ49NmAnsM2waJWSqgaqZ58+que/AylQLkePtiSb//2DF58OdY6ou+XLFmYGe&#10;NLpDLVmQDz7gIBndE0mD9QX53lvyDuM7HEnsVLC3tygePDO47cC08to5HDoJNSU5jy+zs6cTjo8g&#10;1fAJawoG+4AJaGxcHxkkThihk1iPJ4HkGJiIIefL1zlZBJmO+xgBiqfH1vnwQWLP4qbkjvRP4HC4&#10;9WFyfXKJsTxqVe+U1ung2mqrHTsA9coufSn/Z27asKHkl6vFaqr/rxB5+v4E0atATa9VX/KLkxMU&#10;kbX3pqY0oQig9LSn6rQ50hiZmzgMYzUm2U7qVFg/Eq8Opx6nmaRNh+4HZwP1d8n99z04yZn+aEib&#10;y/lyGQciHZartws6uHNLdW4BIwiq5IGzabsN0xDtrVNtR5GmbjB4TXo2KnEdhZ+yOqZPPZzUOs5b&#10;HJLzc/L69VfY/AQ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qzE6YKwIAAF0EAAAOAAAAAAAAAAAAAAAAAC4CAABkcnMvZTJvRG9j&#10;LnhtbFBLAQItABQABgAIAAAAIQA/grWr2AAAAAMBAAAPAAAAAAAAAAAAAAAAAIUEAABkcnMvZG93&#10;bnJldi54bWxQSwUGAAAAAAQABADzAAAAigUAAAAA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TAK         </w:t>
            </w: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C4268CF" wp14:editId="1ABBBECB">
                      <wp:extent cx="114300" cy="114300"/>
                      <wp:effectExtent l="10160" t="13335" r="8890" b="5715"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4268CF" id="Pole tekstowe 46" o:spid="_x0000_s103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nfLAIAAF0EAAAOAAAAZHJzL2Uyb0RvYy54bWysVFFv0zAQfkfiP1h+p0lLO7ao6TQ6ipAG&#10;TBr8gIvjNNYcn7HdJuXX7+x0pRrwgsiDZfvO3919312W10On2V46r9CUfDrJOZNGYK3MtuTfv23e&#10;XHLmA5gaNBpZ8oP0/Hr1+tWyt4WcYYu6lo4RiPFFb0vehmCLLPOilR34CVppyNig6yDQ0W2z2kFP&#10;6J3OZnl+kfXoautQSO/p9nY08lXCbxopwtem8TIwXXLKLaTVpbWKa7ZaQrF1YFsljmnAP2TRgTIU&#10;9AR1CwHYzqnfoDolHHpswkRgl2HTKCFTDVTNNH9RzUMLVqZaiBxvTzT5/wcrvuzvHVN1yecXnBno&#10;SKN71JIF+egD9pLRPZHUW1+Q74Ml7zC8x4HETgV7e4fi0TOD6xbMVt44h30roaYkp/FldvZ0xPER&#10;pOo/Y03BYBcwAQ2N6yKDxAkjdBLrcBJIDoGJGHI6f5uTRZDpuI8RoHh+bJ0PHyV2LG5K7kj/BA77&#10;Ox9G12eXGMujVvVGaZ0ObluttWN7oF7ZpC/l/8JNG9aX/GoxW4z1/xUiT9+fIDoVqOm16kp+eXKC&#10;IrL2wdSUJhQBlB73VJ02RxojcyOHYaiGJNtJnQrrA/HqcOxxmknatOh+ctZTf5fc/9iBk5zpT4a0&#10;uZrO53Eg0mG+eDejgzu3VOcWMIKgSh44G7frMA7Rzjq1bSnS2A0Gb0jPRiWuo/BjVsf0qYeTWsd5&#10;i0Nyfk5ev/4Kqyc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xJmp3ywCAABd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NIE</w:t>
            </w: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Jeśli tak, podaj datę i sygnaturę decyzji </w:t>
            </w:r>
          </w:p>
        </w:tc>
        <w:tc>
          <w:tcPr>
            <w:tcW w:w="4606" w:type="dxa"/>
            <w:gridSpan w:val="2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</w:tc>
      </w:tr>
    </w:tbl>
    <w:p w:rsidR="00B238A3" w:rsidRPr="00B238A3" w:rsidRDefault="00B238A3" w:rsidP="00CA520D">
      <w:pPr>
        <w:pStyle w:val="Defaul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238A3">
        <w:rPr>
          <w:rFonts w:asciiTheme="majorHAnsi" w:hAnsiTheme="majorHAnsi" w:cs="Times New Roman"/>
          <w:b/>
          <w:sz w:val="22"/>
          <w:szCs w:val="22"/>
        </w:rPr>
        <w:t>Zadanie inwestycyjne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0"/>
      </w:tblGrid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Nazwa inwestycji 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Nazwa zadania w Krajowym Programie Kolejowym</w:t>
            </w:r>
            <w:r w:rsidR="00DE4A8B">
              <w:rPr>
                <w:rFonts w:asciiTheme="majorHAnsi" w:hAnsiTheme="majorHAnsi" w:cs="Times New Roman"/>
                <w:sz w:val="22"/>
                <w:szCs w:val="22"/>
              </w:rPr>
              <w:t xml:space="preserve"> lub spoza KPK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Czy zadanie  jest finansowane ze środków unijnych?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F93334F" wp14:editId="3D243511">
                      <wp:extent cx="114300" cy="114300"/>
                      <wp:effectExtent l="8255" t="13335" r="10795" b="5715"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93334F" id="Pole tekstowe 34" o:spid="_x0000_s103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x2LQIAAF0EAAAOAAAAZHJzL2Uyb0RvYy54bWysVFFv0zAQfkfiP1h+p2m7lm1R02l0FCEN&#10;mDT4ARfHSaw5PmO7Tcav5+y0pRrwgsiDZfvO3919311WN0On2V46r9AUfDaZciaNwEqZpuDfvm7f&#10;XHHmA5gKNBpZ8Gfp+c369atVb3M5xxZ1JR0jEOPz3ha8DcHmWeZFKzvwE7TSkLFG10Ggo2uyykFP&#10;6J3O5tPp26xHV1mHQnpPt3ejka8Tfl1LEb7UtZeB6YJTbiGtLq1lXLP1CvLGgW2VOKQB/5BFB8pQ&#10;0BPUHQRgO6d+g+qUcOixDhOBXYZ1rYRMNVA1s+mLah5bsDLVQuR4e6LJ/z9Y8Xn/4JiqCn6x4MxA&#10;Rxo9oJYsyCcfsJeM7omk3vqcfB8teYfhHQ4kdirY23sUT54Z3LRgGnnrHPathIqSnMWX2dnTEcdH&#10;kLL/hBUFg13ABDTUrosMEieM0Ems55NAcghMxJCzxcWULIJMh32MAPnxsXU+fJDYsbgpuCP9Ezjs&#10;730YXY8uMZZHraqt0jodXFNutGN7oF7Zpi/l/8JNG9YX/Ho5X471/xVimr4/QXQqUNNr1RX86uQE&#10;eWTtvakoTcgDKD3uqTptDjRG5kYOw1AOSbbLozolVs/Eq8Oxx2kmadOi+8FZT/1dcP99B05ypj8a&#10;0uZ6tljEgUiHxfJyTgd3binPLWAEQRU8cDZuN2Ecop11qmkp0tgNBm9Jz1olrqPwY1aH9KmHk1qH&#10;eYtDcn5OXr/+Cuuf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AJ1/HYtAgAAXQ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TAK         </w:t>
            </w: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1149F13" wp14:editId="7F2763D4">
                      <wp:extent cx="114300" cy="114300"/>
                      <wp:effectExtent l="10160" t="13335" r="8890" b="5715"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149F13" id="Pole tekstowe 35" o:spid="_x0000_s103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PwLQIAAF0EAAAOAAAAZHJzL2Uyb0RvYy54bWysVFFv0zAQfkfiP1h+p0m7Frqo6TQ6ipAG&#10;TBr8AMdxEmu2z9huk/Lrd3baUg14QeTBsn3n7+6+7y6rm0ErshfOSzAlnU5ySoThUEvTlvT7t+2b&#10;JSU+MFMzBUaU9CA8vVm/frXqbSFm0IGqhSMIYnzR25J2IdgiyzzvhGZ+AlYYNDbgNAt4dG1WO9Yj&#10;ulbZLM/fZj242jrgwnu8vRuNdJ3wm0bw8LVpvAhElRRzC2l1aa3imq1XrGgds53kxzTYP2ShmTQY&#10;9Ax1xwIjOyd/g9KSO/DQhAkHnUHTSC5SDVjNNH9RzWPHrEi1IDnenmny/w+Wf9k/OCLrkl4tKDFM&#10;o0YPoAQJ4skH6AXBeySpt75A30eL3mF4DwOKnQr29h74kycGNh0zrbh1DvpOsBqTnMaX2cXTEcdH&#10;kKr/DDUGY7sACWhonI4MIicE0VGsw1kgMQTCY8jp/CpHC0fTcR8jsOL02DofPgrQJG5K6lD/BM72&#10;9z6MrieXGMuDkvVWKpUOrq02ypE9w17Zpi/l/8JNGdKX9HoxW4z1/xUiT9+fILQM2PRK6pIuz06s&#10;iKx9MDWmyYrApBr3WJ0yRxojcyOHYaiGJNvypE4F9QF5dTD2OM4kbjpwPynpsb9L6n/smBOUqE8G&#10;tbmezudxINJhvng3w4O7tFSXFmY4QpU0UDJuN2Ecop11su0w0tgNBm5Rz0YmrqPwY1bH9LGHk1rH&#10;eYtDcnlOXr/+Cutn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KB6s/AtAgAAXQ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NIE</w:t>
            </w: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Jeśli tak, podaj rodzaj finansowania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52DCA9B" wp14:editId="68C26942">
                      <wp:extent cx="114300" cy="114300"/>
                      <wp:effectExtent l="8255" t="13335" r="10795" b="5715"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2DCA9B" id="Pole tekstowe 36" o:spid="_x0000_s103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+1LQIAAF0EAAAOAAAAZHJzL2Uyb0RvYy54bWysVFFv0zAQfkfiP1h+p0m7dqxR02l0FCEN&#10;mDT4AY7jJNZsn7HdJuXXc3baUg14QeTBsn3n7+6+7y6r20ErshfOSzAlnU5ySoThUEvTlvTb1+2b&#10;G0p8YKZmCowo6UF4ert+/WrV20LMoANVC0cQxPiityXtQrBFlnneCc38BKwwaGzAaRbw6NqsdqxH&#10;dK2yWZ5fZz242jrgwnu8vR+NdJ3wm0bw8KVpvAhElRRzC2l1aa3imq1XrGgds53kxzTYP2ShmTQY&#10;9Ax1zwIjOyd/g9KSO/DQhAkHnUHTSC5SDVjNNH9RzVPHrEi1IDnenmny/w+Wf94/OiLrkl5dU2KY&#10;Ro0eQQkSxLMP0AuC90hSb32Bvk8WvcPwDgYUOxXs7QPwZ08MbDpmWnHnHPSdYDUmOY0vs4unI46P&#10;IFX/CWoMxnYBEtDQOB0ZRE4IoqNYh7NAYgiEx5DT+VWOFo6m4z5GYMXpsXU+fBCgSdyU1KH+CZzt&#10;H3wYXU8uMZYHJeutVCodXFttlCN7hr2yTV/K/4WbMqQv6XIxW4z1/xUiT9+fILQM2PRK6pLenJ1Y&#10;EVl7b2pMkxWBSTXusTpljjRG5kYOw1ANSbblSZ0K6gPy6mDscZxJ3HTgflDSY3+X1H/fMScoUR8N&#10;arOczudxINJhvng7w4O7tFSXFmY4QpU0UDJuN2Ecop11su0w0tgNBu5Qz0YmrqPwY1bH9LGHk1rH&#10;eYtDcnlOXr/+Cuuf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A+0z7UtAgAAXQ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</w:t>
            </w:r>
            <w:proofErr w:type="spellStart"/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POIiŚ</w:t>
            </w:r>
            <w:proofErr w:type="spellEnd"/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54CF7B9" wp14:editId="74C83983">
                      <wp:extent cx="114300" cy="114300"/>
                      <wp:effectExtent l="8255" t="13335" r="10795" b="5715"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4CF7B9" id="Pole tekstowe 37" o:spid="_x0000_s103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IZLQIAAF4EAAAOAAAAZHJzL2Uyb0RvYy54bWysVMFu2zAMvQ/YPwi6L7bTZG2NOEWXLsOA&#10;bivQ7QNkWbaFSqImKbG7ry8lp2nQbZdhPgikSD2Sj6RXV6NWZC+cl2AqWsxySoTh0EjTVfTH9+27&#10;C0p8YKZhCoyo6KPw9Gr99s1qsKWYQw+qEY4giPHlYCvah2DLLPO8F5r5GVhh0NiC0yyg6rqscWxA&#10;dK2yeZ6/zwZwjXXAhfd4ezMZ6Trht63g4VvbehGIqijmFtLp0lnHM1uvWNk5ZnvJD2mwf8hCM2kw&#10;6BHqhgVGdk7+BqUld+ChDTMOOoO2lVykGrCaIn9VzX3PrEi1IDneHmny/w+Wf93fOSKbip6dU2KY&#10;xh7dgRIkiAcfYBAE75GkwfoSfe8teofxA4zY7FSwt7fAHzwxsOmZ6cS1czD0gjWYZBFfZidPJxwf&#10;QerhCzQYjO0CJKCxdToyiJwQRMdmPR4bJMZAeAxZLM5ytHA0HeQYgZXPj63z4ZMATaJQUYf9T+Bs&#10;f+vD5PrsEmN5ULLZSqWS4rp6oxzZM5yVbfpS/q/clCFDRS+X8+VU/18h8vT9CULLgEOvpK7oxdGJ&#10;lZG1j6bBNFkZmFSTjNUpc6AxMjdxGMZ6TG0r0gxHjmtoHpFYB9OQ41Ki0IP7RcmAA15R/3PHnKBE&#10;fTbYnMtisYgbkZTF8nyOiju11KcWZjhCVTRQMombMG3RzjrZ9RhpGgcD19jQViayX7I65I9DnNp1&#10;WLi4Jad68nr5Layf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C1DwhktAgAAXg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RPO</w:t>
            </w:r>
          </w:p>
          <w:p w:rsid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535778" wp14:editId="584F5A41">
                      <wp:extent cx="114300" cy="114300"/>
                      <wp:effectExtent l="8255" t="13335" r="10795" b="5715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535778" id="Pole tekstowe 1" o:spid="_x0000_s103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yILQIAAFwEAAAOAAAAZHJzL2Uyb0RvYy54bWysVMGO0zAQvSPxD5bvNGlpYTdqulq6FCEt&#10;sNLCBziO01hre4ztNilfz9julgg4IXKwPJ3xmzdvZrq+GbUiR+G8BFPT+aykRBgOrTT7mn77unt1&#10;RYkPzLRMgRE1PQlPbzYvX6wHW4kF9KBa4QiCGF8NtqZ9CLYqCs97oZmfgRUGnR04zQKabl+0jg2I&#10;rlWxKMs3xQCutQ648B5/vctOukn4XSd4+NJ1XgSiaorcQjpdOpt4Fps1q/aO2V7yMw32Dyw0kwaT&#10;XqDuWGDk4OQfUFpyBx66MOOgC+g6yUWqAauZl79V89gzK1ItKI63F5n8/4Pln48PjsgWe0eJYRpb&#10;9ABKkCCefIBBkHmUaLC+wshHi7FhfAdjDI/lensP/MkTA9uemb24dQ6GXrAWKaaXxeRpxvERpBk+&#10;QYu52CFAAho7pyMgKkIQHVt1urRHjIHwmHK+fF2ih6PrfEduBaueH1vnwwcBmsRLTR12P4Gz470P&#10;OfQ5JJEHJdudVCoZbt9slSNHhpOyS1+sHNH9NEwZMtT0erVY5fqnPj+FKNP3NwgtA468krqmV5cg&#10;VkXV3psWc7IqMKnyHfMrgzSijFG5rGEYmzE37dKeBtoTCusgjziuJF56cD8oGXC8a+q/H5gTlKiP&#10;BptzPV8u4z4kY7l6u0DDTT3N1MMMR6iaBkrydRvyDh2sk/seM+VxMHCLDe1kEjtSzqzO/HGEk6Dn&#10;dYs7MrVT1K8/hc1P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FNqXIgtAgAAXA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CEF</w:t>
            </w:r>
          </w:p>
          <w:p w:rsidR="00DE4A8B" w:rsidRPr="00B238A3" w:rsidRDefault="00DE4A8B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477CA07" wp14:editId="028E1B81">
                      <wp:extent cx="114300" cy="114300"/>
                      <wp:effectExtent l="8255" t="13335" r="10795" b="5715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A8B" w:rsidRDefault="00DE4A8B" w:rsidP="00DE4A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77CA07" id="Pole tekstowe 4" o:spid="_x0000_s103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PGKwIAAFwEAAAOAAAAZHJzL2Uyb0RvYy54bWysVMGO0zAQvSPxD5bvNElpYTdqulq6FCEt&#10;sNLCBziOk1hre4ztNilfz9hpS7XABZGD5emM38y8N9PVzagV2QvnJZiKFrOcEmE4NNJ0Ff32dfvq&#10;ihIfmGmYAiMqehCe3qxfvlgNthRz6EE1whEEMb4cbEX7EGyZZZ73QjM/AysMOltwmgU0XZc1jg2I&#10;rlU2z/M32QCusQ648B5/vZucdJ3w21bw8KVtvQhEVRRrC+l06azjma1XrOwcs73kxzLYP1ShmTSY&#10;9Ax1xwIjOyd/g9KSO/DQhhkHnUHbSi5SD9hNkT/r5rFnVqRekBxvzzT5/wfLP+8fHJFNRReUGKZR&#10;ogdQggTx5AMMgiwiRYP1JUY+WowN4zsYUerUrrf3wJ88MbDpmenErXMw9II1WGIRX2YXTyccH0Hq&#10;4RM0mIvtAiSgsXU68oeMEERHqQ5necQYCI8pi8XrHD0cXcd7zMDK02PrfPggQJN4qahD9RM429/7&#10;MIWeQmIuD0o2W6lUMlxXb5Qje4aTsk1fqv9ZmDJkqOj1cr6c+v8rRJ6+P0FoGXDkldQVvToHsTKy&#10;9t40WCYrA5NqumN3yhxpjMxNHIaxHpNoxfwkTw3NAYl1MI04riReenA/KBlwvCvqv++YE5SojwbF&#10;uS4Wi7gPyVgs387RcJee+tLDDEeoigZKpusmTDu0s052PWaaxsHALQraykR2VH6q6lg/jnCS67hu&#10;cUcu7RT1609h/RM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RryPGKwIAAFwEAAAOAAAAAAAAAAAAAAAAAC4CAABkcnMvZTJvRG9j&#10;LnhtbFBLAQItABQABgAIAAAAIQA/grWr2AAAAAMBAAAPAAAAAAAAAAAAAAAAAIUEAABkcnMvZG93&#10;bnJldi54bWxQSwUGAAAAAAQABADzAAAAigUAAAAA&#10;">
                      <v:textbox>
                        <w:txbxContent>
                          <w:p w:rsidR="00DE4A8B" w:rsidRDefault="00DE4A8B" w:rsidP="00DE4A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2"/>
                <w:szCs w:val="22"/>
              </w:rPr>
              <w:t xml:space="preserve">  </w: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inny (jaki?)</w:t>
            </w:r>
          </w:p>
        </w:tc>
      </w:tr>
    </w:tbl>
    <w:p w:rsidR="00B238A3" w:rsidRPr="00B238A3" w:rsidRDefault="00B238A3" w:rsidP="00CA520D">
      <w:pPr>
        <w:pStyle w:val="Defaul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238A3">
        <w:rPr>
          <w:rFonts w:asciiTheme="majorHAnsi" w:hAnsiTheme="majorHAnsi" w:cs="Times New Roman"/>
          <w:b/>
          <w:sz w:val="22"/>
          <w:szCs w:val="22"/>
        </w:rPr>
        <w:t>Wykonawca inwestycji (podaj dane dotyczące wszystkich wykonawców inwestycji)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16"/>
      </w:tblGrid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Nazwa wykonawcy inwestycji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Dane adresowe 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Telefon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Mail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Osoba kontaktowa (imię, nazwisko, mail, telefon) 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</w:tbl>
    <w:p w:rsidR="000F73B9" w:rsidRDefault="000F73B9" w:rsidP="000F73B9">
      <w:pPr>
        <w:pStyle w:val="Default"/>
        <w:spacing w:before="120"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br w:type="page"/>
      </w:r>
    </w:p>
    <w:p w:rsidR="00B238A3" w:rsidRPr="00B238A3" w:rsidRDefault="00B238A3" w:rsidP="000F73B9">
      <w:pPr>
        <w:pStyle w:val="Default"/>
        <w:numPr>
          <w:ilvl w:val="0"/>
          <w:numId w:val="3"/>
        </w:numPr>
        <w:spacing w:before="120"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238A3">
        <w:rPr>
          <w:rFonts w:asciiTheme="majorHAnsi" w:hAnsiTheme="majorHAnsi" w:cs="Times New Roman"/>
          <w:b/>
          <w:sz w:val="22"/>
          <w:szCs w:val="22"/>
        </w:rPr>
        <w:lastRenderedPageBreak/>
        <w:t>Jednostka notyfikowana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2"/>
      </w:tblGrid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Data zawarcia umowy z jednostką notyfikowaną (DD-MM-RRRR) 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Nazwa jednostki notyfikowanej 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Dane adresowe 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Telefon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Mail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Osoba kontaktowa (imię, nazwisko, mail, telefon)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Planowana data zakończenia inwestycji (DD-MM-RRRR)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Czy jednostka korzysta z podwykonawców? 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7278DA4" wp14:editId="2371B0FC">
                      <wp:extent cx="114300" cy="114300"/>
                      <wp:effectExtent l="8255" t="13335" r="10795" b="5715"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278DA4" id="Pole tekstowe 43" o:spid="_x0000_s103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SoLAIAAF4EAAAOAAAAZHJzL2Uyb0RvYy54bWysVFFv0zAQfkfiP1h+p0m6Frao6TQ6ipAG&#10;TBr8AMdxEmu2z9huk/Lrd3a6Ug14QeTBsn3n7+6+7y6r61ErshfOSzAVLWY5JcJwaKTpKvr92/bN&#10;JSU+MNMwBUZU9CA8vV6/frUabCnm0INqhCMIYnw52Ir2IdgyyzzvhWZ+BlYYNLbgNAt4dF3WODYg&#10;ulbZPM/fZgO4xjrgwnu8vZ2MdJ3w21bw8LVtvQhEVRRzC2l1aa3jmq1XrOwcs73kxzTYP2ShmTQY&#10;9AR1ywIjOyd/g9KSO/DQhhkHnUHbSi5SDVhNkb+o5qFnVqRakBxvTzT5/wfLv+zvHZFNRRcXlBim&#10;UaN7UIIE8egDDILgPZI0WF+i74NF7zC+hxHFTgV7ewf80RMDm56ZTtw4B0MvWINJFvFldvZ0wvER&#10;pB4+Q4PB2C5AAhpbpyODyAlBdBTrcBJIjIHwGLJYXORo4Wg67mMEVj4/ts6HjwI0iZuKOtQ/gbP9&#10;nQ+T67NLjOVByWYrlUoH19Ub5cieYa9s05fyf+GmDBkqerWcL6f6/wqRp+9PEFoGbHoldUUvT06s&#10;jKx9MA2mycrApJr2WJ0yRxojcxOHYazHJFtxkqeG5oDEOpiaHIcSNz24n5QM2OAV9T92zAlK1CeD&#10;4lwVi0WciHRYLN/N8eDOLfW5hRmOUBUNlEzbTZimaGed7HqMNLWDgRsUtJWJ7Kj8lNUxf2ziJNdx&#10;4OKUnJ+T16/fwvoJ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INxkqCwCAABe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TAK         </w:t>
            </w: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B9F764E" wp14:editId="0F8A8879">
                      <wp:extent cx="114300" cy="114300"/>
                      <wp:effectExtent l="10160" t="13335" r="8890" b="5715"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9F764E" id="Pole tekstowe 44" o:spid="_x0000_s104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zILAIAAF4EAAAOAAAAZHJzL2Uyb0RvYy54bWysVFFv0zAQfkfiP1h+p0lKClvUdBodRUgD&#10;Jg1+gOM4iTXbZ2y3yfj1nJ2uVANeEHmwbN/5u7vvu8v6atKKHITzEkxNi0VOiTAcWmn6mn77unt1&#10;QYkPzLRMgRE1fRSeXm1evliPthJLGEC1whEEMb4abU2HEGyVZZ4PQjO/ACsMGjtwmgU8uj5rHRsR&#10;XatsmedvshFcax1w4T3e3sxGukn4XSd4+NJ1XgSiaoq5hbS6tDZxzTZrVvWO2UHyYxrsH7LQTBoM&#10;eoK6YYGRvZO/QWnJHXjowoKDzqDrJBepBqymyJ9Vcz8wK1ItSI63J5r8/4Plnw93jsi2pmVJiWEa&#10;NboDJUgQDz7AKAjeI0mj9RX63lv0DtM7mFDsVLC3t8AfPDGwHZjpxbVzMA6CtZhkEV9mZ09nHB9B&#10;mvETtBiM7QMkoKlzOjKInBBER7EeTwKJKRAeQxbl6xwtHE3HfYzAqqfH1vnwQYAmcVNTh/oncHa4&#10;9WF2fXKJsTwo2e6kUung+marHDkw7JVd+lL+z9yUIWNNL1fL1Vz/XyHy9P0JQsuATa+krunFyYlV&#10;kbX3psU0WRWYVPMeq1PmSGNkbuYwTM2UZCtO8jTQPiKxDuYmx6HEzQDuByUjNnhN/fc9c4IS9dGg&#10;OJdFWcaJSIdy9XaJB3duac4tzHCEqmmgZN5uwzxFe+tkP2CkuR0MXKOgnUxkR+XnrI75YxMnuY4D&#10;F6fk/Jy8fv0WNj8B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751syCwCAABe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NIE</w:t>
            </w: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Dane podwykonawców 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Nazwa 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Dane adresowe 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Telefon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Mail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Osoba kontaktowa (imię, nazwisko, mail, telefon)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</w:tc>
      </w:tr>
    </w:tbl>
    <w:p w:rsidR="00B238A3" w:rsidRPr="00B238A3" w:rsidRDefault="00B238A3" w:rsidP="00CA520D">
      <w:pPr>
        <w:pStyle w:val="Akapitzlist"/>
        <w:numPr>
          <w:ilvl w:val="0"/>
          <w:numId w:val="3"/>
        </w:numPr>
        <w:spacing w:before="120" w:line="276" w:lineRule="auto"/>
        <w:ind w:left="714" w:hanging="357"/>
        <w:rPr>
          <w:rFonts w:asciiTheme="majorHAnsi" w:hAnsiTheme="majorHAnsi"/>
          <w:b/>
          <w:sz w:val="22"/>
          <w:szCs w:val="22"/>
        </w:rPr>
      </w:pPr>
      <w:r w:rsidRPr="00B238A3">
        <w:rPr>
          <w:rFonts w:asciiTheme="majorHAnsi" w:hAnsiTheme="majorHAnsi"/>
          <w:b/>
          <w:sz w:val="22"/>
          <w:szCs w:val="22"/>
        </w:rPr>
        <w:t>Zastosowane przepisy europejskie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50A24048" wp14:editId="7B88D814">
                <wp:extent cx="114300" cy="114300"/>
                <wp:effectExtent l="9525" t="9525" r="9525" b="9525"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A24048" id="Pole tekstowe 51" o:spid="_x0000_s104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zfLwIAAF4EAAAOAAAAZHJzL2Uyb0RvYy54bWysVF+P0zAMf0fiO0R5Z23HBnfVutOxYwjp&#10;gJMOPkCapm10SRySbO349DjpNsa/F0QfIjt2frZ/tru6GbUie+G8BFPRYpZTIgyHRpquol8+b19c&#10;UeIDMw1TYERFD8LTm/XzZ6vBlmIOPahGOIIgxpeDrWgfgi2zzPNeaOZnYIVBYwtOs4Cq67LGsQHR&#10;tcrmef4qG8A11gEX3uPt3WSk64TftoKHT23rRSCqophbSKdLZx3PbL1iZeeY7SU/psH+IQvNpMGg&#10;Z6g7FhjZOfkblJbcgYc2zDjoDNpWcpFqwGqK/JdqHntmRaoFyfH2TJP/f7D84/7BEdlUdFlQYpjG&#10;Hj2AEiSIJx9gEATvkaTB+hJ9Hy16h/ENjNjsVLC398CfPDGw6ZnpxK1zMPSCNZhkepldPJ1wfASp&#10;hw/QYDC2C5CAxtbpyCByQhAdm3U4N0iMgfAYsli8zNHC0XSUMbeMlafH1vnwToAmUaiow/4ncLa/&#10;92FyPbnEWB6UbLZSqaS4rt4oR/YMZ2Wbvlg5ov/kpgwZKnq9nC+n+v8KkafvTxBaBhx6JXVFr85O&#10;rIysvTUNxmRlYFJNMsZXBtOINEbmJg7DWI+pbcXy1J4amgMS62AaclxKFHpw3ygZcMAr6r/umBOU&#10;qPcGm3NdLBZxI5KyWL6eo+IuLfWlhRmOUBUNlEziJkxbtLNOdj1GmsbBwC02tJWJ7JjylNUxfxzi&#10;ROhx4eKWXOrJ68dvYf0dAAD//wMAUEsDBBQABgAIAAAAIQA/grWr2AAAAAMBAAAPAAAAZHJzL2Rv&#10;d25yZXYueG1sTI/NTsMwEITvSLyDtZW4IOrwoxLSOBVCAtFbKQiubrxNIux1sLdpePu6cIDLrkaz&#10;mv2mXIzOigFD7DwpuJxmIJBqbzpqFLy9Pl7kICJrMtp6QgXfGGFRnZ6UujB+Ty84rLkRKYRioRW0&#10;zH0hZaxbdDpOfY+UvK0PTnOSoZEm6H0Kd1ZeZdlMOt1R+tDqHh9arD/XO6cgv3kePuLyevVez7b2&#10;js9vh6evoNTZZLyfg2Ac+e8YjvgJHarEtPE7MlFYBakI/8yjlye1+d2yKuV/9uoAAAD//wMAUEsB&#10;Ai0AFAAGAAgAAAAhALaDOJL+AAAA4QEAABMAAAAAAAAAAAAAAAAAAAAAAFtDb250ZW50X1R5cGVz&#10;XS54bWxQSwECLQAUAAYACAAAACEAOP0h/9YAAACUAQAACwAAAAAAAAAAAAAAAAAvAQAAX3JlbHMv&#10;LnJlbHNQSwECLQAUAAYACAAAACEAIHkc3y8CAABeBAAADgAAAAAAAAAAAAAAAAAuAgAAZHJzL2Uy&#10;b0RvYy54bWxQSwECLQAUAAYACAAAACEAP4K1q9gAAAADAQAADwAAAAAAAAAAAAAAAACJBAAAZHJz&#10;L2Rvd25yZXYueG1sUEsFBgAAAAAEAAQA8wAAAI4FAAAAAA=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INF 2014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rozporządzenie Komisji (UE) nr 1299/2014 z dnia 18 listopada 2014 r. dotyczące technicznych specyfikacji interoperacyjności podsystemu „</w:t>
      </w:r>
      <w:r w:rsidR="00735C04">
        <w:rPr>
          <w:rFonts w:asciiTheme="majorHAnsi" w:hAnsiTheme="majorHAnsi" w:cs="Times New Roman"/>
          <w:sz w:val="22"/>
          <w:szCs w:val="22"/>
        </w:rPr>
        <w:t xml:space="preserve">Infrastruktura” systemu kolei w </w:t>
      </w:r>
      <w:r w:rsidRPr="00B238A3">
        <w:rPr>
          <w:rFonts w:asciiTheme="majorHAnsi" w:hAnsiTheme="majorHAnsi" w:cs="Times New Roman"/>
          <w:sz w:val="22"/>
          <w:szCs w:val="22"/>
        </w:rPr>
        <w:t>Unii Europejskiej (Dz. Urz. UE L 3</w:t>
      </w:r>
      <w:r w:rsidR="00F153EF">
        <w:rPr>
          <w:rFonts w:asciiTheme="majorHAnsi" w:hAnsiTheme="majorHAnsi" w:cs="Times New Roman"/>
          <w:sz w:val="22"/>
          <w:szCs w:val="22"/>
        </w:rPr>
        <w:t xml:space="preserve">56 z 12 grudnia 2014 r., s.1, z </w:t>
      </w:r>
      <w:proofErr w:type="spellStart"/>
      <w:r w:rsidR="00F153EF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F153EF">
        <w:rPr>
          <w:rFonts w:asciiTheme="majorHAnsi" w:hAnsiTheme="majorHAnsi" w:cs="Times New Roman"/>
          <w:sz w:val="22"/>
          <w:szCs w:val="22"/>
        </w:rPr>
        <w:t>. zm.)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4BD673DF" wp14:editId="7D280E8B">
                <wp:extent cx="114300" cy="114300"/>
                <wp:effectExtent l="9525" t="9525" r="9525" b="9525"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673DF" id="Pole tekstowe 50" o:spid="_x0000_s104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9BLQIAAF4EAAAOAAAAZHJzL2Uyb0RvYy54bWysVFFv0zAQfkfiP1h+p0lKO7ao6TQ6ipAG&#10;TBr8AMdxEmu2z9huk/Hrd3baUg14QeTBuvOdv7v77i6r61ErshfOSzAVLWY5JcJwaKTpKvr92/bN&#10;JSU+MNMwBUZU9El4er1+/Wo12FLMoQfVCEcQxPhysBXtQ7BllnneC838DKwwaGzBaRZQdV3WODYg&#10;ulbZPM8vsgFcYx1w4T3e3k5Guk74bSt4+Nq2XgSiKoq5hXS6dNbxzNYrVnaO2V7yQxrsH7LQTBoM&#10;eoK6ZYGRnZO/QWnJHXhow4yDzqBtJRepBqymyF9U89AzK1ItSI63J5r8/4PlX/b3jsimokukxzCN&#10;PboHJUgQjz7AIAjeI0mD9SX6Plj0DuN7GLHZqWBv74A/emJg0zPTiRvnYOgFazDJIr7Mzp5OOD6C&#10;1MNnaDAY2wVIQGPrdGQQOSGIjtk8nRokxkB4DFks3uZo4Wg6yDECK4+PrfPhowBNolBRh/1P4Gx/&#10;58PkenSJsTwo2WylUklxXb1RjuwZzso2fSn/F27KkKGiV8v5cqr/rxB5+v4EoWXAoVdSV/Ty5MTK&#10;yNoH02CarAxMqknG6pQ50BiZmzgMYz2mthUXx/bU0DwhsQ6mIcelRKEH95OSAQe8ov7HjjlBifpk&#10;sDlXxWIRNyIpi+W7OSru3FKfW5jhCFXRQMkkbsK0RTvrZNdjpGkcDNxgQ1uZyI6dn7I65I9DnNp1&#10;WLi4Jed68vr1W1g/Aw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I4gf0E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INF HS 2008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decyzja Komisji z dnia 20 grudnia 2007 r. dotycząca specyfikacji technicznej interoperacyjności podsystemu Infrastruktura transeuropejskiego syst</w:t>
      </w:r>
      <w:r w:rsidR="00735C04">
        <w:rPr>
          <w:rFonts w:asciiTheme="majorHAnsi" w:hAnsiTheme="majorHAnsi" w:cs="Times New Roman"/>
          <w:sz w:val="22"/>
          <w:szCs w:val="22"/>
        </w:rPr>
        <w:t>emu kolei dużych prędkości (Dz. </w:t>
      </w:r>
      <w:r w:rsidRPr="00B238A3">
        <w:rPr>
          <w:rFonts w:asciiTheme="majorHAnsi" w:hAnsiTheme="majorHAnsi" w:cs="Times New Roman"/>
          <w:sz w:val="22"/>
          <w:szCs w:val="22"/>
        </w:rPr>
        <w:t>Urz. UE</w:t>
      </w:r>
      <w:r w:rsidR="00786B67">
        <w:rPr>
          <w:rFonts w:asciiTheme="majorHAnsi" w:hAnsiTheme="majorHAnsi" w:cs="Times New Roman"/>
          <w:sz w:val="22"/>
          <w:szCs w:val="22"/>
        </w:rPr>
        <w:t xml:space="preserve"> L 77 z 19 marca 2008 r., s.1)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04C2F737" wp14:editId="4692B140">
                <wp:extent cx="114300" cy="114300"/>
                <wp:effectExtent l="9525" t="9525" r="9525" b="9525"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2F737" id="Pole tekstowe 49" o:spid="_x0000_s104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Z7LgIAAF4EAAAOAAAAZHJzL2Uyb0RvYy54bWysVFFv0zAQfkfiP1h+p0lLy9ao6TQ6ipAG&#10;TBr8AMdxEmu2z9huk/Lrd3baUg14QeTBsn3n7+6+7y6rm0ErshfOSzAlnU5ySoThUEvTlvT7t+2b&#10;a0p8YKZmCowo6UF4erN+/WrV20LMoANVC0cQxPiityXtQrBFlnneCc38BKwwaGzAaRbw6NqsdqxH&#10;dK2yWZ6/y3pwtXXAhfd4ezca6TrhN43g4WvTeBGIKinmFtLq0lrFNVuvWNE6ZjvJj2mwf8hCM2kw&#10;6BnqjgVGdk7+BqUld+ChCRMOOoOmkVykGrCaaf6imseOWZFqQXK8PdPk/x8s/7J/cETWJZ0vKTFM&#10;o0YPoAQJ4skH6AXBeySpt75A30eL3mF4DwOKnQr29h74kycGNh0zrbh1DvpOsBqTnMaX2cXTEcdH&#10;kKr/DDUGY7sACWhonI4MIicE0VGsw1kgMQTCY8jp/G2OFo6m4z5GYMXpsXU+fBSgSdyU1KH+CZzt&#10;730YXU8uMZYHJeutVCodXFttlCN7hr2yTV/K/4WbMqQv6XIxW4z1/xUiT9+fILQM2PRK6pJen51Y&#10;EVn7YGpMkxWBSTXusTpljjRG5kYOw1ANSbbp1UmeCuoDEutgbHIcStx04H5S0mODl9T/2DEnKFGf&#10;DIqznM7ncSLSYb64muHBXVqqSwszHKFKGigZt5swTtHOOtl2GGlsBwO3KGgjE9lR+TGrY/7YxEmu&#10;48DFKbk8J69fv4X1M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DGnsZ7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INF CR 2011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decyzja Komisji z dnia 26 kwietnia 2011 r. dotycząca technicznej specyfikacji interoperacyjności podsystemu „Infrastruktura” transeuropejskiego systemu kolei konwencjonalnych (Dz. Urz. UE L</w:t>
      </w:r>
      <w:r w:rsidR="00786B67">
        <w:rPr>
          <w:rFonts w:asciiTheme="majorHAnsi" w:hAnsiTheme="majorHAnsi" w:cs="Times New Roman"/>
          <w:sz w:val="22"/>
          <w:szCs w:val="22"/>
        </w:rPr>
        <w:t xml:space="preserve"> 126 z 14 maja 2011 r., s. 53)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04A6CDE7" wp14:editId="0E35CEBE">
                <wp:extent cx="114300" cy="114300"/>
                <wp:effectExtent l="9525" t="9525" r="9525" b="9525"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6CDE7" id="Pole tekstowe 48" o:spid="_x0000_s104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zqLAIAAF4EAAAOAAAAZHJzL2Uyb0RvYy54bWysVFFv0zAQfkfiP1h+p0lKC1vUdBodRUgD&#10;Jg1+gOM4jTXHZ85uk/HrOTtdqQa8IPJg2b7zd3ffd5fV1dgbdlDoNdiKF7OcM2UlNNruKv7t6/bV&#10;BWc+CNsIA1ZV/FF5frV++WI1uFLNoQPTKGQEYn05uIp3Ibgyy7zsVC/8DJyyZGwBexHoiLusQTEQ&#10;em+yeZ6/yQbAxiFI5T3d3kxGvk74batk+NK2XgVmKk65hbRiWuu4ZuuVKHcoXKflMQ3xD1n0QlsK&#10;eoK6EUGwPerfoHotETy0YSahz6BttVSpBqqmyJ9Vc98Jp1ItRI53J5r8/4OVnw93yHRT8QUpZUVP&#10;Gt2BUSyoBx9gUIzuiaTB+ZJ87x15h/EdjCR2Kti7W5APnlnYdMLu1DUiDJ0SDSVZxJfZ2dMJx0eQ&#10;evgEDQUT+wAJaGyxjwwSJ4zQSazHk0BqDEzGkMXidU4WSabjPkYQ5dNjhz58UNCzuKk4kv4JXBxu&#10;fZhcn1xiLA9GN1ttTDrgrt4YZAdBvbJNX8r/mZuxbKj45XK+nOr/K0Sevj9B9DpQ0xvdV/zi5CTK&#10;yNp721CaogxCm2lP1Rl7pDEyN3EYxnpMshUneWpoHolYhKnJaShp0wH+4GygBq+4/74XqDgzHy2J&#10;c1ksFnEi0mGxfDunA55b6nOLsJKgKh44m7abME3R3qHedRRpagcL1yRoqxPZUfkpq2P+1MRJruPA&#10;xSk5PyevX7+F9U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bp386i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ENE 2014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rozporządzenie Komisji (UE) nr 1301/2014 z dnia 18 listopada 2014 r. w sprawie technicznych specyfikacji interoperacyjności podsystemu „Energia” sy</w:t>
      </w:r>
      <w:r w:rsidR="00735C04">
        <w:rPr>
          <w:rFonts w:asciiTheme="majorHAnsi" w:hAnsiTheme="majorHAnsi" w:cs="Times New Roman"/>
          <w:sz w:val="22"/>
          <w:szCs w:val="22"/>
        </w:rPr>
        <w:t>stemu kolei w Unii (Dz. Urz. UE L </w:t>
      </w:r>
      <w:r w:rsidRPr="00B238A3">
        <w:rPr>
          <w:rFonts w:asciiTheme="majorHAnsi" w:hAnsiTheme="majorHAnsi" w:cs="Times New Roman"/>
          <w:sz w:val="22"/>
          <w:szCs w:val="22"/>
        </w:rPr>
        <w:t>356</w:t>
      </w:r>
      <w:r w:rsidR="00786B67">
        <w:rPr>
          <w:rFonts w:asciiTheme="majorHAnsi" w:hAnsiTheme="majorHAnsi" w:cs="Times New Roman"/>
          <w:sz w:val="22"/>
          <w:szCs w:val="22"/>
        </w:rPr>
        <w:t xml:space="preserve"> z 12 grudnia 2014 r., s. 179</w:t>
      </w:r>
      <w:r w:rsidR="00F153EF">
        <w:rPr>
          <w:rFonts w:asciiTheme="majorHAnsi" w:hAnsiTheme="majorHAnsi" w:cs="Times New Roman"/>
          <w:sz w:val="22"/>
          <w:szCs w:val="22"/>
        </w:rPr>
        <w:t xml:space="preserve">, z </w:t>
      </w:r>
      <w:proofErr w:type="spellStart"/>
      <w:r w:rsidR="00F153EF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F153EF">
        <w:rPr>
          <w:rFonts w:asciiTheme="majorHAnsi" w:hAnsiTheme="majorHAnsi" w:cs="Times New Roman"/>
          <w:sz w:val="22"/>
          <w:szCs w:val="22"/>
        </w:rPr>
        <w:t>. zm.</w:t>
      </w:r>
      <w:r w:rsidR="00786B67">
        <w:rPr>
          <w:rFonts w:asciiTheme="majorHAnsi" w:hAnsiTheme="majorHAnsi" w:cs="Times New Roman"/>
          <w:sz w:val="22"/>
          <w:szCs w:val="22"/>
        </w:rPr>
        <w:t>)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41490EDD" wp14:editId="2ACC04D6">
                <wp:extent cx="114300" cy="114300"/>
                <wp:effectExtent l="9525" t="9525" r="9525" b="9525"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90EDD" id="Pole tekstowe 47" o:spid="_x0000_s104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a7LgIAAF4EAAAOAAAAZHJzL2Uyb0RvYy54bWysVFFv0zAQfkfiP1h+p0lLy9ao6TQ6ipAG&#10;TBr8AMdxEmu2z9huk/Lrd3baUg14QeTBsn3n7+6+7y6rm0ErshfOSzAlnU5ySoThUEvTlvT7t+2b&#10;a0p8YKZmCowo6UF4erN+/WrV20LMoANVC0cQxPiityXtQrBFlnneCc38BKwwaGzAaRbw6NqsdqxH&#10;dK2yWZ6/y3pwtXXAhfd4ezca6TrhN43g4WvTeBGIKinmFtLq0lrFNVuvWNE6ZjvJj2mwf8hCM2kw&#10;6BnqjgVGdk7+BqUld+ChCRMOOoOmkVykGrCaaf6imseOWZFqQXK8PdPk/x8s/7J/cETWJZ1fUWKY&#10;Ro0eQAkSxJMP0AuC90hSb32Bvo8WvcPwHgYUOxXs7T3wJ08MbDpmWnHrHPSdYDUmOY0vs4unI46P&#10;IFX/GWoMxnYBEtDQOB0ZRE4IoqNYh7NAYgiEx5DT+dscLRxNx32MwIrTY+t8+ChAk7gpqUP9Ezjb&#10;3/swup5cYiwPStZbqVQ6uLbaKEf2DHtlm76U/ws3ZUhf0uVithjr/ytEnr4/QWgZsOmV1CW9Pjux&#10;IrL2wdSYJisCk2rcY3XKHGmMzI0chqEakmzT5UmeCuoDEutgbHIcStx04H5S0mODl9T/2DEnKFGf&#10;DIqznM7ncSLSYb64muHBXVqqSwszHKFKGigZt5swTtHOOtl2GGlsBwO3KGgjE9lR+TGrY/7YxEmu&#10;48DFKbk8J69fv4X1M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BYHda7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ENE HS 2008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decyzja Komisji z dnia 6 marca 2008 r. dotycząca specyfikacji technicznej interoperacyjności podsystemu Energia transeuropejskiego systemu kolei dużych prędkości (Dz. Urz. UE L 1</w:t>
      </w:r>
      <w:r w:rsidR="00786B67">
        <w:rPr>
          <w:rFonts w:asciiTheme="majorHAnsi" w:hAnsiTheme="majorHAnsi" w:cs="Times New Roman"/>
          <w:sz w:val="22"/>
          <w:szCs w:val="22"/>
        </w:rPr>
        <w:t>04 z 14 kwietnia 2008 r., s.1)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FE24355" wp14:editId="563DF98E">
                <wp:extent cx="114300" cy="114300"/>
                <wp:effectExtent l="9525" t="9525" r="9525" b="9525"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24355" id="Pole tekstowe 52" o:spid="_x0000_s104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cHLQIAAF4EAAAOAAAAZHJzL2Uyb0RvYy54bWysVMFu2zAMvQ/YPwi6L3ayZGuNOEWXLsOA&#10;bivQ7QNkWY6FyqJGKbGzry8lp2nQbZdhPgikSD2Sj6SXV0Nn2F6h12BLPp3knCkrodZ2W/If3zdv&#10;LjjzQdhaGLCq5Afl+dXq9atl7wo1gxZMrZARiPVF70rehuCKLPOyVZ3wE3DKkrEB7EQgFbdZjaIn&#10;9M5kszx/l/WAtUOQynu6vRmNfJXwm0bJ8K1pvArMlJxyC+nEdFbxzFZLUWxRuFbLYxriH7LohLYU&#10;9AR1I4JgO9S/QXVaInhowkRCl0HTaKlSDVTNNH9RzX0rnEq1EDnenWjy/w9Wft3fIdN1yRczzqzo&#10;qEd3YBQL6sEH6BWjeyKpd74g33tH3mH4AAM1OxXs3S3IB88srFtht+oaEfpWiZqSnMaX2dnTEcdH&#10;kKr/AjUFE7sACWhosIsMEieM0KlZh1OD1BCYjCGn87c5WSSZjnKMIIqnxw59+KSgY1EoOVL/E7jY&#10;3/owuj65xFgejK432pik4LZaG2R7QbOySV/K/4Wbsawv+eVithjr/ytEnr4/QXQ60NAb3ZX84uQk&#10;isjaR1tTmqIIQptRpuqMPdIYmRs5DEM1pLbN0gxHjiuoD0QswjjktJQktIC/OOtpwEvuf+4EKs7M&#10;Z0vNuZzO53EjkjJfvCcghueW6twirCSokgfORnEdxi3aOdTbliKN42Dhmhra6ET2c1bH/GmIU7uO&#10;Cxe35FxPXs+/hdUj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Dho9wc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ENE CR 2011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decyzja Komisji z dnia 26 kwietnia 2011 r. dotycząca technicznej specyfikacji interoperacyjności podsystemu „Energia” transeuropejskiego syst</w:t>
      </w:r>
      <w:r w:rsidR="00735C04">
        <w:rPr>
          <w:rFonts w:asciiTheme="majorHAnsi" w:hAnsiTheme="majorHAnsi" w:cs="Times New Roman"/>
          <w:sz w:val="22"/>
          <w:szCs w:val="22"/>
        </w:rPr>
        <w:t>emu kolei konwencjonalnych (Dz. </w:t>
      </w:r>
      <w:r w:rsidRPr="00B238A3">
        <w:rPr>
          <w:rFonts w:asciiTheme="majorHAnsi" w:hAnsiTheme="majorHAnsi" w:cs="Times New Roman"/>
          <w:sz w:val="22"/>
          <w:szCs w:val="22"/>
        </w:rPr>
        <w:t>Urz. U</w:t>
      </w:r>
      <w:r w:rsidR="00786B67">
        <w:rPr>
          <w:rFonts w:asciiTheme="majorHAnsi" w:hAnsiTheme="majorHAnsi" w:cs="Times New Roman"/>
          <w:sz w:val="22"/>
          <w:szCs w:val="22"/>
        </w:rPr>
        <w:t>E L 126 z 14 maja 2011 r., s.1)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229BA929" wp14:editId="48B544F0">
                <wp:extent cx="114300" cy="114300"/>
                <wp:effectExtent l="9525" t="9525" r="9525" b="9525"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BA929" id="Pole tekstowe 54" o:spid="_x0000_s104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4QLAIAAF4EAAAOAAAAZHJzL2Uyb0RvYy54bWysVMFu2zAMvQ/YPwi6L3ayZGuNOEWXLsOA&#10;bivQ7QNkWY6FyqJGKbGzry8lp2nQbZdhPgikSD2Sj6SXV0Nn2F6h12BLPp3knCkrodZ2W/If3zdv&#10;LjjzQdhaGLCq5Afl+dXq9atl7wo1gxZMrZARiPVF70rehuCKLPOyVZ3wE3DKkrEB7EQgFbdZjaIn&#10;9M5kszx/l/WAtUOQynu6vRmNfJXwm0bJ8K1pvArMlJxyC+nEdFbxzFZLUWxRuFbLYxriH7LohLYU&#10;9AR1I4JgO9S/QXVaInhowkRCl0HTaKlSDVTNNH9RzX0rnEq1EDnenWjy/w9Wft3fIdN1yRdzzqzo&#10;qEd3YBQL6sEH6BWjeyKpd74g33tH3mH4AAM1OxXs3S3IB88srFtht+oaEfpWiZqSnMaX2dnTEcdH&#10;kKr/AjUFE7sACWhosIsMEieM0KlZh1OD1BCYjCGn87c5WSSZjnKMIIqnxw59+KSgY1EoOVL/E7jY&#10;3/owuj65xFgejK432pik4LZaG2R7QbOySV/K/4Wbsawv+eVithjr/ytEnr4/QXQ60NAb3ZX84uQk&#10;isjaR1tTmqIIQptRpuqMPdIYmRs5DEM1pLbNEsmR4wrqAxGLMA45LSUJLeAvznoa8JL7nzuBijPz&#10;2VJzLqfzedyIpMwX72ek4LmlOrcIKwmq5IGzUVyHcYt2DvW2pUjjOFi4poY2OpH9nNUxfxri1K7j&#10;wsUtOdeT1/NvYfUI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+wheEC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CCS 2016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rozporządzenie Komisji (UE) 2016/919 z dnia 27 maja 2016 r. w sprawie technicznej specyfikacji interoperacyjności w zakresie podsystemów "Sterowanie" systemu kolei w Unii Europejskiej (Dz. U.</w:t>
      </w:r>
      <w:r w:rsidR="00786B67">
        <w:rPr>
          <w:rFonts w:asciiTheme="majorHAnsi" w:hAnsiTheme="majorHAnsi" w:cs="Times New Roman"/>
          <w:sz w:val="22"/>
          <w:szCs w:val="22"/>
        </w:rPr>
        <w:t xml:space="preserve"> UE. L.2016.158.1</w:t>
      </w:r>
      <w:r w:rsidR="00F153EF">
        <w:rPr>
          <w:rFonts w:asciiTheme="majorHAnsi" w:hAnsiTheme="majorHAnsi" w:cs="Times New Roman"/>
          <w:sz w:val="22"/>
          <w:szCs w:val="22"/>
        </w:rPr>
        <w:t xml:space="preserve"> z 15 czerwca 2016 r., s. 1,</w:t>
      </w:r>
      <w:r w:rsidR="00786B67">
        <w:rPr>
          <w:rFonts w:asciiTheme="majorHAnsi" w:hAnsiTheme="majorHAnsi" w:cs="Times New Roman"/>
          <w:sz w:val="22"/>
          <w:szCs w:val="22"/>
        </w:rPr>
        <w:t xml:space="preserve"> z </w:t>
      </w:r>
      <w:proofErr w:type="spellStart"/>
      <w:r w:rsidR="00786B67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786B67">
        <w:rPr>
          <w:rFonts w:asciiTheme="majorHAnsi" w:hAnsiTheme="majorHAnsi" w:cs="Times New Roman"/>
          <w:sz w:val="22"/>
          <w:szCs w:val="22"/>
        </w:rPr>
        <w:t>. zm.)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D228A1F" wp14:editId="6119A66B">
                <wp:extent cx="114300" cy="114300"/>
                <wp:effectExtent l="9525" t="9525" r="9525" b="9525"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28A1F" id="Pole tekstowe 55" o:spid="_x0000_s104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2OLQIAAF4EAAAOAAAAZHJzL2Uyb0RvYy54bWysVMGO0zAQvSPxD5bvNGloYTdqulq6FCEt&#10;sNLCBziOk1hre4ztNilfz9hpS7XABZGDZXvGb2bem8nqZtSK7IXzEkxF57OcEmE4NNJ0Ff32dfvq&#10;ihIfmGmYAiMqehCe3qxfvlgNthQF9KAa4QiCGF8OtqJ9CLbMMs97oZmfgRUGjS04zQIeXZc1jg2I&#10;rlVW5PmbbADXWAdceI+3d5ORrhN+2woevrStF4GoimJuIa0urXVcs/WKlZ1jtpf8mAb7hyw0kwaD&#10;nqHuWGBk5+RvUFpyBx7aMOOgM2hbyUWqAauZ58+qeeyZFakWJMfbM03+/8Hyz/sHR2RT0eWSEsM0&#10;avQASpAgnnyAQRC8R5IG60v0fbToHcZ3MKLYqWBv74E/eWJg0zPTiVvnYOgFazDJeXyZXTydcHwE&#10;qYdP0GAwtguQgMbW6cggckIQHcU6nAUSYyA8hpwvXudo4Wg67mMEVp4eW+fDBwGaxE1FHeqfwNn+&#10;3ofJ9eQSY3lQstlKpdLBdfVGObJn2Cvb9KX8n7kpQ4aKXi+L5VT/XyHy9P0JQsuATa+krujV2YmV&#10;kbX3psE0WRmYVNMeq1PmSGNkbuIwjPWYZCuKkzw1NAck1sHU5DiUuOnB/aBkwAavqP++Y05Qoj4a&#10;FOd6vljEiUiHxfJtgQd3aakvLcxwhKpooGTabsI0RTvrZNdjpKkdDNyioK1MZEflp6yO+WMTJ7mO&#10;Axen5PKcvH79FtY/AQ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FVRPY4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CCS 2012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decyzja Komisji z dnia 25 stycznia 2012 r. w sprawie technicznej specyfikacji interoperacyjności w zakresie podsystemów "Sterowanie" (Dz. U</w:t>
      </w:r>
      <w:r w:rsidR="00786B67">
        <w:rPr>
          <w:rFonts w:asciiTheme="majorHAnsi" w:hAnsiTheme="majorHAnsi" w:cs="Times New Roman"/>
          <w:sz w:val="22"/>
          <w:szCs w:val="22"/>
        </w:rPr>
        <w:t xml:space="preserve">. UE. L.2012.51.1 z </w:t>
      </w:r>
      <w:proofErr w:type="spellStart"/>
      <w:r w:rsidR="00786B67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786B67">
        <w:rPr>
          <w:rFonts w:asciiTheme="majorHAnsi" w:hAnsiTheme="majorHAnsi" w:cs="Times New Roman"/>
          <w:sz w:val="22"/>
          <w:szCs w:val="22"/>
        </w:rPr>
        <w:t>. zm.)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0124B16" wp14:editId="48D75A44">
                <wp:extent cx="114300" cy="114300"/>
                <wp:effectExtent l="9525" t="9525" r="9525" b="9525"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24B16" id="Pole tekstowe 56" o:spid="_x0000_s104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7yLgIAAF4EAAAOAAAAZHJzL2Uyb0RvYy54bWysVFFv0zAQfkfiP1h+p2m7dmxR02l0FCEN&#10;mDT4ARfHSaw5PmO7Tcav5+y0pRrwgsiDZfvO3919311WN0On2V46r9AUfDaZciaNwEqZpuDfvm7f&#10;XHHmA5gKNBpZ8Gfp+c369atVb3M5xxZ1JR0jEOPz3ha8DcHmWeZFKzvwE7TSkLFG10Ggo2uyykFP&#10;6J3O5tPpZdajq6xDIb2n27vRyNcJv66lCF/q2svAdMEpt5BWl9Yyrtl6BXnjwLZKHNKAf8iiA2Uo&#10;6AnqDgKwnVO/QXVKOPRYh4nALsO6VkKmGqia2fRFNY8tWJlqIXK8PdHk/x+s+Lx/cExVBV9ecmag&#10;I40eUEsW5JMP2EtG90RSb31Ovo+WvMPwDgcSOxXs7T2KJ88Mblowjbx1DvtWQkVJzuLL7OzpiOMj&#10;SNl/woqCwS5gAhpq10UGiRNG6CTW80kgOQQmYsjZ4mJKFkGmwz5GgPz42DofPkjsWNwU3JH+CRz2&#10;9z6MrkeXGMujVtVWaZ0Orik32rE9UK9s05fyf+GmDesLfr2cL8f6/woxTd+fIDoVqOm16gp+dXKC&#10;PLL23lSUJuQBlB73VJ02BxojcyOHYSiHJNv84ihPidUzEetwbHIaStq06H5w1lODF9x/34GTnOmP&#10;hsS5ni0WcSLSYbF8O6eDO7eU5xYwgqAKHjgbt5swTtHOOtW0FGlsB4O3JGitEtlR+TGrQ/7UxEmu&#10;w8DFKTk/J69fv4X1T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Dki97y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CCS CR 2006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decyzja Komisji (2006/679/WE) z dnia 28 marca 2006 r. dotycząca technicznej specyfikacji dla interoperacyjności odnoszącej się do podsystemu sterowania ruchem kolejowym transeuropejskiego systemu kolei konwencjonal</w:t>
      </w:r>
      <w:r w:rsidR="00786B67">
        <w:rPr>
          <w:rFonts w:asciiTheme="majorHAnsi" w:hAnsiTheme="majorHAnsi" w:cs="Times New Roman"/>
          <w:sz w:val="22"/>
          <w:szCs w:val="22"/>
        </w:rPr>
        <w:t>nych (Dz. U. UE .L.2006.284.1)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08AEC34A" wp14:editId="3386A688">
                <wp:extent cx="114300" cy="114300"/>
                <wp:effectExtent l="9525" t="9525" r="9525" b="9525"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AEC34A" id="Pole tekstowe 57" o:spid="_x0000_s105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ppLgIAAF4EAAAOAAAAZHJzL2Uyb0RvYy54bWysVFFv0zAQfkfiP1h+p0lLy7ao6TQ6ipAG&#10;TBr8AMdxGmuOz5zdJuPX7+y0pRrwgsiDZfvO3919312W10Nn2F6h12BLPp3knCkrodZ2W/Lv3zZv&#10;LjnzQdhaGLCq5E/K8+vV61fL3hVqBi2YWiEjEOuL3pW8DcEVWeZlqzrhJ+CUJWMD2IlAR9xmNYqe&#10;0DuTzfL8XdYD1g5BKu/p9nY08lXCbxolw9em8SowU3LKLaQV01rFNVstRbFF4VotD2mIf8iiE9pS&#10;0BPUrQiC7VD/BtVpieChCRMJXQZNo6VKNVA10/xFNQ+tcCrVQuR4d6LJ/z9Y+WV/j0zXJV9ccGZF&#10;Rxrdg1EsqEcfoFeM7omk3vmCfB8ceYfhPQwkdirYuzuQj55ZWLfCbtUNIvStEjUlOY0vs7OnI46P&#10;IFX/GWoKJnYBEtDQYBcZJE4YoZNYTyeB1BCYjCGn87c5WSSZDvsYQRTHxw59+KigY3FTciT9E7jY&#10;3/kwuh5dYiwPRtcbbUw64LZaG2R7Qb2ySV/K/4Wbsawv+dVithjr/ytEnr4/QXQ6UNMb3ZX88uQk&#10;isjaB1tTmqIIQptxT9UZe6AxMjdyGIZqSLLN5kd5KqifiFiEsclpKGnTAv7krKcGL7n/sROoODOf&#10;LIlzNZ3P40Skw3xxMaMDnluqc4uwkqBKHjgbt+swTtHOod62FGlsBws3JGijE9lR+TGrQ/7UxEmu&#10;w8DFKTk/J69fv4XVM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BI5Ipp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CCS HS 2006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decyzja Komisji (2006/860/WE) z dnia 7 listopada 2006 r. dotycząca specyfikacji technicznej interoperacyjności podsystemu "Sterowanie" transeuropejskiego systemu kolei dużych prędkości oraz zmieniająca załącznik A do decyzji 2006/679/WE z dnia 28 marca 2006 r. dotyczącej specyfikacji technicznej interoperacyjności podsystemu "Sterowanie" transeuropejskiego systemu kolei konwencjonalnych (Dz. U. UE. L.2006.342.1)</w:t>
      </w:r>
      <w:r w:rsidRPr="00B238A3">
        <w:rPr>
          <w:rFonts w:asciiTheme="majorHAnsi" w:hAnsiTheme="majorHAnsi" w:cs="Times New Roman"/>
          <w:b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4FAF6F2B" wp14:editId="1848B491">
                <wp:extent cx="114300" cy="114300"/>
                <wp:effectExtent l="9525" t="9525" r="9525" b="9525"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F6F2B" id="Pole tekstowe 58" o:spid="_x0000_s105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A4LQIAAF4EAAAOAAAAZHJzL2Uyb0RvYy54bWysVMFu2zAMvQ/YPwi6L3ayZGuNOEWXLsOA&#10;bivQ7QNkWY6FyqJGKbGzry8lp2nQbZdhPgikSD2Sj6SXV0Nn2F6h12BLPp3knCkrodZ2W/If3zdv&#10;LjjzQdhaGLCq5Afl+dXq9atl7wo1gxZMrZARiPVF70rehuCKLPOyVZ3wE3DKkrEB7EQgFbdZjaIn&#10;9M5kszx/l/WAtUOQynu6vRmNfJXwm0bJ8K1pvArMlJxyC+nEdFbxzFZLUWxRuFbLYxriH7LohLYU&#10;9AR1I4JgO9S/QXVaInhowkRCl0HTaKlSDVTNNH9RzX0rnEq1EDnenWjy/w9Wft3fIdN1yRfUKSs6&#10;6tEdGMWCevABesXonkjqnS/I996Rdxg+wEDNTgV7dwvywTML61bYrbpGhL5VoqYkp/FldvZ0xPER&#10;pOq/QE3BxC5AAhoa7CKDxAkjdGrW4dQgNQQmY8jp/G1OFkmmoxwjiOLpsUMfPinoWBRKjtT/BC72&#10;tz6Mrk8uMZYHo+uNNiYpuK3WBtle0Kxs0pfyf+FmLOtLfrmYLcb6/wqRp+9PEJ0ONPRGdyW/ODmJ&#10;IrL20daUpiiC0GaUqTpjjzRG5kYOw1ANqW2UBj2IHFdQH4hYhHHIaSlJaAF/cdbTgJfc/9wJVJyZ&#10;z5aaczmdz+NGJGW+eD8jBc8t1blFWElQJQ+cjeI6jFu0c6i3LUUax8HCNTW00Yns56yO+dMQp3Yd&#10;Fy5uybmevJ5/C6tH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H5koDg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PRM 2014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rozporządzenie Komisji (UE) nr 1300/2014 z dnia 18 listopada 2014 r. w sprawie technicznych specyfikacji interoperacyjności odnoszących się do dostępności systemu kolei Unii dla osób niepełnosprawnych i osób o ograniczonej możliwości poruszania si</w:t>
      </w:r>
      <w:r w:rsidR="00786B67">
        <w:rPr>
          <w:rFonts w:asciiTheme="majorHAnsi" w:hAnsiTheme="majorHAnsi" w:cs="Times New Roman"/>
          <w:sz w:val="22"/>
          <w:szCs w:val="22"/>
        </w:rPr>
        <w:t>ę (</w:t>
      </w:r>
      <w:r w:rsidR="00735C04">
        <w:rPr>
          <w:rFonts w:asciiTheme="majorHAnsi" w:hAnsiTheme="majorHAnsi" w:cs="Times New Roman"/>
          <w:sz w:val="22"/>
          <w:szCs w:val="22"/>
        </w:rPr>
        <w:t>Dz. Urz. UE L 356 z 12 </w:t>
      </w:r>
      <w:r w:rsidR="00F153EF" w:rsidRPr="00F153EF">
        <w:rPr>
          <w:rFonts w:asciiTheme="majorHAnsi" w:hAnsiTheme="majorHAnsi" w:cs="Times New Roman"/>
          <w:sz w:val="22"/>
          <w:szCs w:val="22"/>
        </w:rPr>
        <w:t xml:space="preserve">grudnia 2014 r., s. 110, z </w:t>
      </w:r>
      <w:proofErr w:type="spellStart"/>
      <w:r w:rsidR="00F153EF" w:rsidRPr="00F153EF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F153EF" w:rsidRPr="00F153EF">
        <w:rPr>
          <w:rFonts w:asciiTheme="majorHAnsi" w:hAnsiTheme="majorHAnsi" w:cs="Times New Roman"/>
          <w:sz w:val="22"/>
          <w:szCs w:val="22"/>
        </w:rPr>
        <w:t>. zm.);</w:t>
      </w:r>
    </w:p>
    <w:p w:rsidR="00B238A3" w:rsidRPr="00735C04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843E064" wp14:editId="1F041B45">
                <wp:extent cx="114300" cy="114300"/>
                <wp:effectExtent l="9525" t="9525" r="9525" b="9525"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3E064" id="Pole tekstowe 59" o:spid="_x0000_s105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OmLgIAAF4EAAAOAAAAZHJzL2Uyb0RvYy54bWysVFFv0zAQfkfiP1h+p0lLO9ao6TQ6ipAG&#10;TBr8AMdxEmu2z9huk/Lrd3baUg14QeTBsn3n7+6+7y6rm0ErshfOSzAlnU5ySoThUEvTlvT7t+2b&#10;a0p8YKZmCowo6UF4erN+/WrV20LMoANVC0cQxPiityXtQrBFlnneCc38BKwwaGzAaRbw6NqsdqxH&#10;dK2yWZ5fZT242jrgwnu8vRuNdJ3wm0bw8LVpvAhElRRzC2l1aa3imq1XrGgds53kxzTYP2ShmTQY&#10;9Ax1xwIjOyd/g9KSO/DQhAkHnUHTSC5SDVjNNH9RzWPHrEi1IDnenmny/w+Wf9k/OCLrki6WlBim&#10;UaMHUIIE8eQD9ILgPZLUW1+g76NF7zC8hwHFTgV7ew/8yRMDm46ZVtw6B30nWI1JTuPL7OLpiOMj&#10;SNV/hhqDsV2ABDQ0TkcGkROC6CjW4SyQGALhMeR0/jZHC0fTcR8jsOL02DofPgrQJG5K6lD/BM72&#10;9z6MrieXGMuDkvVWKpUOrq02ypE9w17Zpi/l/8JNGdKXdLmYLcb6/wqRp+9PEFoGbHoldUmvz06s&#10;iKx9MDWmyYrApBr3WJ0yRxojcyOHYaiGJNvs6iRPBfUBiXUwNjkOJW46cD8p6bHBS+p/7JgTlKhP&#10;BsVZTufzOBHpMF+8m+HBXVqqSwszHKFKGigZt5swTtHOOtl2GGlsBwO3KGgjE9lR+TGrY/7YxEmu&#10;48DFKbk8J69fv4X1M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DQPcOm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PRM 2008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 xml:space="preserve">decyzja Komisji z dnia 21 grudnia 2007 r. dotycząca technicznej specyfikacji interoperacyjności w zakresie aspektu Osoby o ograniczonej możliwości poruszania się transeuropejskiego systemu kolei konwencjonalnych i transeuropejskiego systemu kolei dużych </w:t>
      </w:r>
      <w:r w:rsidRPr="00735C04">
        <w:rPr>
          <w:rFonts w:asciiTheme="majorHAnsi" w:hAnsiTheme="majorHAnsi" w:cs="Times New Roman"/>
          <w:sz w:val="22"/>
          <w:szCs w:val="22"/>
        </w:rPr>
        <w:t>prędkości ( Dz. Urz. UE L 64 z</w:t>
      </w:r>
      <w:r w:rsidR="00786B67" w:rsidRPr="00735C04">
        <w:rPr>
          <w:rFonts w:asciiTheme="majorHAnsi" w:hAnsiTheme="majorHAnsi" w:cs="Times New Roman"/>
          <w:sz w:val="22"/>
          <w:szCs w:val="22"/>
        </w:rPr>
        <w:t xml:space="preserve"> 7 marca.2008 r., s.72)</w:t>
      </w:r>
      <w:r w:rsidRPr="00735C04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735C04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7B96EFB8" wp14:editId="687754E3">
                <wp:extent cx="114300" cy="114300"/>
                <wp:effectExtent l="9525" t="9525" r="9525" b="9525"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6EFB8" id="Pole tekstowe 60" o:spid="_x0000_s105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VmLQIAAF4EAAAOAAAAZHJzL2Uyb0RvYy54bWysVF+P0zAMf0fiO0R5Z93Gdn+qdadjxxDS&#10;AScdfAA3Tdvo0jgk2drj0+Ok25gOeEH0IbJj52f7Z7urm6HTbC+dV2gKPptMOZNGYKVMU/BvX7dv&#10;rjjzAUwFGo0s+LP0/Gb9+tWqt7mcY4u6ko4RiPF5bwvehmDzLPOilR34CVppyFij6yCQ6pqsctAT&#10;eqez+XR6kfXoKutQSO/p9m408nXCr2spwpe69jIwXXDKLaTTpbOMZ7ZeQd44sK0ShzTgH7LoQBkK&#10;eoK6gwBs59RvUJ0SDj3WYSKwy7CulZCpBqpmNn1RzWMLVqZaiBxvTzT5/wcrPu8fHFNVwS+IHgMd&#10;9egBtWRBPvmAvWR0TyT11ufk+2jJOwzvcKBmp4K9vUfx5JnBTQumkbfOYd9KqCjJWXyZnT0dcXwE&#10;KftPWFEw2AVMQEPtusggccIInbJ5PjVIDoGJGHK2eDsliyDTQY4RID8+ts6HDxI7FoWCO+p/Aof9&#10;vQ+j69ElxvKoVbVVWifFNeVGO7YHmpVt+lL+L9y0YX3Br5fz5Vj/XyGm6fsTRKcCDb1WXcGvTk6Q&#10;R9bem4rShDyA0qNM1WlzoDEyN3IYhnJIbZtfHttTYvVMxDoch5yWkoQW3Q/OehrwgvvvO3CSM/3R&#10;UHOuZ4tF3IikLJaXc1LcuaU8t4ARBFXwwNkobsK4RTvrVNNSpHEcDN5SQ2uVyI6dH7M65E9DnNp1&#10;WLi4Jed68vr1W1j/B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OOllWY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735C04">
        <w:rPr>
          <w:rFonts w:asciiTheme="majorHAnsi" w:hAnsiTheme="majorHAnsi"/>
          <w:sz w:val="22"/>
          <w:szCs w:val="22"/>
        </w:rPr>
        <w:t xml:space="preserve">  </w:t>
      </w:r>
      <w:r w:rsidR="00786B67" w:rsidRPr="00735C04">
        <w:rPr>
          <w:rFonts w:asciiTheme="majorHAnsi" w:hAnsiTheme="majorHAnsi" w:cs="Times New Roman"/>
          <w:b/>
          <w:sz w:val="22"/>
          <w:szCs w:val="22"/>
        </w:rPr>
        <w:t xml:space="preserve">TSI SRT 2014 - </w:t>
      </w:r>
      <w:r w:rsidRPr="00735C04">
        <w:rPr>
          <w:rFonts w:asciiTheme="majorHAnsi" w:hAnsiTheme="majorHAnsi" w:cs="Times New Roman"/>
          <w:sz w:val="22"/>
          <w:szCs w:val="22"/>
        </w:rPr>
        <w:t>rozporządzenie Komisji (UE) nr 1303/2014 z dnia 18 listopada 2014 r. w sprawie technicznej specyfikacji interoperacyjności w zakresie aspektu „Bezpieczeństwo w tunelach kolejowych” systemu kolei w Unii Europejski</w:t>
      </w:r>
      <w:r w:rsidR="00786B67" w:rsidRPr="00735C04">
        <w:rPr>
          <w:rFonts w:asciiTheme="majorHAnsi" w:hAnsiTheme="majorHAnsi" w:cs="Times New Roman"/>
          <w:sz w:val="22"/>
          <w:szCs w:val="22"/>
        </w:rPr>
        <w:t xml:space="preserve">ej </w:t>
      </w:r>
      <w:r w:rsidR="00735C04" w:rsidRPr="00735C04">
        <w:rPr>
          <w:rFonts w:asciiTheme="majorHAnsi" w:hAnsiTheme="majorHAnsi" w:cs="Times New Roman"/>
          <w:sz w:val="22"/>
          <w:szCs w:val="22"/>
        </w:rPr>
        <w:t xml:space="preserve">(Dz. Urz. UE L 356 z 12 grudnia 2014 r., str. 394, z </w:t>
      </w:r>
      <w:proofErr w:type="spellStart"/>
      <w:r w:rsidR="00735C04" w:rsidRPr="00735C04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735C04" w:rsidRPr="00735C04">
        <w:rPr>
          <w:rFonts w:asciiTheme="majorHAnsi" w:hAnsiTheme="majorHAnsi" w:cs="Times New Roman"/>
          <w:sz w:val="22"/>
          <w:szCs w:val="22"/>
        </w:rPr>
        <w:t>. zm.)</w:t>
      </w:r>
      <w:r w:rsidRPr="00735C04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450069CC" wp14:editId="3BE78F13">
                <wp:extent cx="114300" cy="114300"/>
                <wp:effectExtent l="9525" t="9525" r="9525" b="9525"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069CC" id="Pole tekstowe 61" o:spid="_x0000_s105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/3MAIAAF4EAAAOAAAAZHJzL2Uyb0RvYy54bWysVM1u2zAMvg/YOwi6L3aypEuNOEWXLsOA&#10;bivQ7QFkWbaFSqImKbGzpy8lJ1n2dxnmg0CK1EfyI+nVzaAV2QvnJZiSTic5JcJwqKVpS/r1y/bV&#10;khIfmKmZAiNKehCe3qxfvlj1thAz6EDVwhEEMb7obUm7EGyRZZ53QjM/ASsMGhtwmgVUXZvVjvWI&#10;rlU2y/OrrAdXWwdceI+3d6ORrhN+0wgePjeNF4GokmJuIZ0unVU8s/WKFa1jtpP8mAb7hyw0kwaD&#10;nqHuWGBk5+RvUFpyBx6aMOGgM2gayUWqAauZ5r9U89gxK1ItSI63Z5r8/4Pln/YPjsi6pFdTSgzT&#10;2KMHUIIE8eQD9ILgPZLUW1+g76NF7zC8hQGbnQr29h74kycGNh0zrbh1DvpOsBqTTC+zi6cjjo8g&#10;Vf8RagzGdgES0NA4HRlETgiiY7MO5waJIRAeQ07nr3O0cDQdZcwtY8XpsXU+vBegSRRK6rD/CZzt&#10;730YXU8uMZYHJeutVCoprq02ypE9w1nZpi9Wjug/uSlD+pJeL2aLsf6/QuTp+xOElgGHXkld0uXZ&#10;iRWRtXemxpisCEyqUcb4ymAakcbI3MhhGKohtW22PLWngvqAxDoYhxyXEoUO3HdKehzwkvpvO+YE&#10;JeqDweZcT+fzuBFJmS/ezFBxl5bq0sIMR6iSBkpGcRPGLdpZJ9sOI43jYOAWG9rIRHZMeczqmD8O&#10;cSL0uHBxSy715PXjt7B+BgAA//8DAFBLAwQUAAYACAAAACEAP4K1q9gAAAADAQAADwAAAGRycy9k&#10;b3ducmV2LnhtbEyPzU7DMBCE70i8g7WVuCDq8KMS0jgVQgLRWykIrm68TSLsdbC3aXj7unCAy65G&#10;s5r9plyMzooBQ+w8KbicZiCQam86ahS8vT5e5CAiazLaekIF3xhhUZ2elLowfk8vOKy5ESmEYqEV&#10;tMx9IWWsW3Q6Tn2PlLytD05zkqGRJuh9CndWXmXZTDrdUfrQ6h4fWqw/1zunIL95Hj7i8nr1Xs+2&#10;9o7Pb4enr6DU2WS8n4NgHPnvGI74CR2qxLTxOzJRWAWpCP/Mo5cntfndsirlf/bqAAAA//8DAFBL&#10;AQItABQABgAIAAAAIQC2gziS/gAAAOEBAAATAAAAAAAAAAAAAAAAAAAAAABbQ29udGVudF9UeXBl&#10;c10ueG1sUEsBAi0AFAAGAAgAAAAhADj9If/WAAAAlAEAAAsAAAAAAAAAAAAAAAAALwEAAF9yZWxz&#10;Ly5yZWxzUEsBAi0AFAAGAAgAAAAhAEumr/cwAgAAXgQAAA4AAAAAAAAAAAAAAAAALgIAAGRycy9l&#10;Mm9Eb2MueG1sUEsBAi0AFAAGAAgAAAAhAD+CtavYAAAAAwEAAA8AAAAAAAAAAAAAAAAAigQAAGRy&#10;cy9kb3ducmV2LnhtbFBLBQYAAAAABAAEAPMAAACP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="00786B67" w:rsidRPr="00B238A3">
        <w:rPr>
          <w:rFonts w:asciiTheme="majorHAnsi" w:hAnsiTheme="majorHAnsi" w:cs="Times New Roman"/>
          <w:b/>
          <w:sz w:val="22"/>
          <w:szCs w:val="22"/>
        </w:rPr>
        <w:t>TSI SRT 2008</w:t>
      </w:r>
      <w:r w:rsidR="00786B67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238A3">
        <w:rPr>
          <w:rFonts w:asciiTheme="majorHAnsi" w:hAnsiTheme="majorHAnsi" w:cs="Times New Roman"/>
          <w:sz w:val="22"/>
          <w:szCs w:val="22"/>
        </w:rPr>
        <w:t>decyzja Komisji z dnia 20 grudnia 2007 r. dotycząca technicznej specyfikacji interoperacyjności w zakresie aspektu Bezpieczeństwo w tunelach kolejowych transeuropejskiego systemu kolei konwencjonalnych i transeuropejskiego systemu kolei dużych prędkości (Dz. Urz. U</w:t>
      </w:r>
      <w:r w:rsidR="00735C04">
        <w:rPr>
          <w:rFonts w:asciiTheme="majorHAnsi" w:hAnsiTheme="majorHAnsi" w:cs="Times New Roman"/>
          <w:sz w:val="22"/>
          <w:szCs w:val="22"/>
        </w:rPr>
        <w:t>E L 64 </w:t>
      </w:r>
      <w:r w:rsidR="00786B67">
        <w:rPr>
          <w:rFonts w:asciiTheme="majorHAnsi" w:hAnsiTheme="majorHAnsi" w:cs="Times New Roman"/>
          <w:sz w:val="22"/>
          <w:szCs w:val="22"/>
        </w:rPr>
        <w:t>z 7 marca 2008 r., s.1)</w:t>
      </w:r>
      <w:r w:rsidRPr="00B238A3">
        <w:rPr>
          <w:rFonts w:asciiTheme="majorHAnsi" w:hAnsiTheme="majorHAnsi" w:cs="Times New Roman"/>
          <w:b/>
          <w:sz w:val="22"/>
          <w:szCs w:val="22"/>
        </w:rPr>
        <w:t>;</w:t>
      </w:r>
    </w:p>
    <w:p w:rsid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D68AF2F" wp14:editId="74156B66">
                <wp:extent cx="114300" cy="114300"/>
                <wp:effectExtent l="9525" t="9525" r="9525" b="9525"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8AF2F" id="Pole tekstowe 62" o:spid="_x0000_s105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yLLgIAAF4EAAAOAAAAZHJzL2Uyb0RvYy54bWysVFFv0zAQfkfiP1h+p0lDO9ao6TQ6ipAG&#10;TBr8AMdxGmu2z9huk/Lrd3baUg14QeTBsn3n7+6+7y7Lm0ErshfOSzAVnU5ySoTh0Eizrej3b5s3&#10;15T4wEzDFBhR0YPw9Gb1+tWyt6UooAPVCEcQxPiytxXtQrBllnneCc38BKwwaGzBaRbw6LZZ41iP&#10;6FplRZ5fZT24xjrgwnu8vRuNdJXw21bw8LVtvQhEVRRzC2l1aa3jmq2WrNw6ZjvJj2mwf8hCM2kw&#10;6BnqjgVGdk7+BqUld+ChDRMOOoO2lVykGrCaaf6imseOWZFqQXK8PdPk/x8s/7J/cEQ2Fb0qKDFM&#10;o0YPoAQJ4skH6AXBeySpt75E30eL3mF4DwOKnQr29h74kycG1h0zW3HrHPSdYA0mOY0vs4unI46P&#10;IHX/GRoMxnYBEtDQOh0ZRE4IoqNYh7NAYgiEx5DT2dscLRxNx32MwMrTY+t8+ChAk7ipqEP9Ezjb&#10;3/swup5cYiwPSjYbqVQ6uG29Vo7sGfbKJn0p/xduypC+oot5MR/r/ytEnr4/QWgZsOmV1BW9Pjux&#10;MrL2wTSYJisDk2rcY3XKHGmMzI0chqEekmzF4iRPDc0BiXUwNjkOJW46cD8p6bHBK+p/7JgTlKhP&#10;BsVZTGezOBHpMJu/K/DgLi31pYUZjlAVDZSM23UYp2hnndx2GGlsBwO3KGgrE9lR+TGrY/7YxEmu&#10;48DFKbk8J69fv4XVM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D6fEyL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>inne (wymienić).</w:t>
      </w:r>
    </w:p>
    <w:p w:rsidR="00735C04" w:rsidRPr="00B238A3" w:rsidRDefault="00735C04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786B67" w:rsidRDefault="00B238A3" w:rsidP="00CA520D">
      <w:pPr>
        <w:pStyle w:val="Akapitzlist"/>
        <w:numPr>
          <w:ilvl w:val="0"/>
          <w:numId w:val="3"/>
        </w:numPr>
        <w:spacing w:before="120" w:line="276" w:lineRule="auto"/>
        <w:ind w:left="714" w:hanging="357"/>
        <w:contextualSpacing w:val="0"/>
        <w:rPr>
          <w:rFonts w:asciiTheme="majorHAnsi" w:hAnsiTheme="majorHAnsi"/>
          <w:b/>
          <w:sz w:val="22"/>
          <w:szCs w:val="22"/>
        </w:rPr>
      </w:pPr>
      <w:r w:rsidRPr="00B238A3">
        <w:rPr>
          <w:rFonts w:asciiTheme="majorHAnsi" w:hAnsiTheme="majorHAnsi"/>
          <w:b/>
          <w:sz w:val="22"/>
          <w:szCs w:val="22"/>
        </w:rPr>
        <w:t>Zastosowane przepisy krajowe</w:t>
      </w:r>
    </w:p>
    <w:p w:rsidR="00B238A3" w:rsidRPr="00786B67" w:rsidRDefault="00786B67" w:rsidP="00786B6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786B67">
        <w:rPr>
          <w:rFonts w:asciiTheme="majorHAnsi" w:hAnsiTheme="majorHAnsi"/>
          <w:sz w:val="22"/>
          <w:szCs w:val="22"/>
        </w:rPr>
        <w:t>Lista Prezesa Urzędu Transportu Kolejowego w sprawie właściwych krajowych specyfikacji technicznych i dokumentów normalizacyjnych, których zastosowanie umożliwia spełnienie zasadniczych wymagań dotyczących interoperacyjności systemu kolei</w:t>
      </w:r>
      <w:r>
        <w:rPr>
          <w:rFonts w:asciiTheme="majorHAnsi" w:hAnsiTheme="majorHAnsi"/>
          <w:sz w:val="22"/>
          <w:szCs w:val="22"/>
        </w:rPr>
        <w:t>:</w:t>
      </w:r>
    </w:p>
    <w:p w:rsidR="00CA520D" w:rsidRPr="00CA520D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74C61346" wp14:editId="6DDE61EF">
                <wp:extent cx="114300" cy="114300"/>
                <wp:effectExtent l="9525" t="9525" r="9525" b="9525"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61346" id="Pole tekstowe 63" o:spid="_x0000_s105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DLLQIAAF4EAAAOAAAAZHJzL2Uyb0RvYy54bWysVM1u2zAMvg/YOwi6L3b+utaIU3TpMgzo&#10;tgLdHkCWZVuoJGqSEjt7+lJymgbddhnmg0CK1EfyI+nV9aAV2QvnJZiSTic5JcJwqKVpS/rj+/bd&#10;JSU+MFMzBUaU9CA8vV6/fbPqbSFm0IGqhSMIYnzR25J2IdgiyzzvhGZ+AlYYNDbgNAuoujarHesR&#10;XatslucXWQ+utg648B5vb0cjXSf8phE8fGsaLwJRJcXcQjpdOqt4ZusVK1rHbCf5MQ32D1loJg0G&#10;PUHdssDIzsnfoLTkDjw0YcJBZ9A0kotUA1YzzV9V89AxK1ItSI63J5r8/4PlX/f3jsi6pBdzSgzT&#10;2KN7UIIE8egD9ILgPZLUW1+g74NF7zB8gAGbnQr29g74oycGNh0zrbhxDvpOsBqTnMaX2dnTEcdH&#10;kKr/AjUGY7sACWhonI4MIicE0bFZh1ODxBAIjyGni3mOFo6moxwjsOL5sXU+fBKgSRRK6rD/CZzt&#10;73wYXZ9dYiwPStZbqVRSXFttlCN7hrOyTV/K/5WbMqQv6dVythzr/ytEnr4/QWgZcOiV1CW9PDmx&#10;IrL20dSYJisCk2qUsTpljjRG5kYOw1ANqW3zNMOR4wrqAxLrYBxyXEoUOnC/KOlxwEvqf+6YE5So&#10;zwabczVdLOJGJGWxfD9DxZ1bqnMLMxyhShooGcVNGLdoZ51sO4w0joOBG2xoIxPZL1kd88chTu06&#10;LlzcknM9eb38FtZP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PeE4Ms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="00A21B8C">
        <w:rPr>
          <w:rFonts w:asciiTheme="majorHAnsi" w:hAnsiTheme="majorHAnsi" w:cs="Times New Roman"/>
          <w:b/>
          <w:sz w:val="22"/>
          <w:szCs w:val="22"/>
        </w:rPr>
        <w:t>z 23</w:t>
      </w:r>
      <w:r w:rsidR="00CA520D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A21B8C">
        <w:rPr>
          <w:rFonts w:asciiTheme="majorHAnsi" w:hAnsiTheme="majorHAnsi" w:cs="Times New Roman"/>
          <w:b/>
          <w:sz w:val="22"/>
          <w:szCs w:val="22"/>
        </w:rPr>
        <w:t>grudnia</w:t>
      </w:r>
      <w:r w:rsidR="00CA520D" w:rsidRPr="00B238A3">
        <w:rPr>
          <w:rFonts w:asciiTheme="majorHAnsi" w:hAnsiTheme="majorHAnsi" w:cs="Times New Roman"/>
          <w:b/>
          <w:sz w:val="22"/>
          <w:szCs w:val="22"/>
        </w:rPr>
        <w:t xml:space="preserve"> 20</w:t>
      </w:r>
      <w:r w:rsidR="00CA520D">
        <w:rPr>
          <w:rFonts w:asciiTheme="majorHAnsi" w:hAnsiTheme="majorHAnsi" w:cs="Times New Roman"/>
          <w:b/>
          <w:sz w:val="22"/>
          <w:szCs w:val="22"/>
        </w:rPr>
        <w:t>21</w:t>
      </w:r>
      <w:r w:rsidR="00CA520D" w:rsidRPr="00B238A3">
        <w:rPr>
          <w:rFonts w:asciiTheme="majorHAnsi" w:hAnsiTheme="majorHAnsi" w:cs="Times New Roman"/>
          <w:b/>
          <w:sz w:val="22"/>
          <w:szCs w:val="22"/>
        </w:rPr>
        <w:t xml:space="preserve"> r ;</w:t>
      </w:r>
    </w:p>
    <w:p w:rsidR="00B238A3" w:rsidRPr="00B238A3" w:rsidRDefault="00CA520D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5E9BEAE2" wp14:editId="1E8ECEFF">
                <wp:extent cx="114300" cy="114300"/>
                <wp:effectExtent l="9525" t="9525" r="9525" b="9525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0D" w:rsidRDefault="00CA520D" w:rsidP="00CA5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9BEAE2" id="Pole tekstowe 5" o:spid="_x0000_s105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0SKwIAAFwEAAAOAAAAZHJzL2Uyb0RvYy54bWysVMFu2zAMvQ/YPwi6L3bSZGuNOEWXLsOA&#10;bivQ7QNoWY6FyqImKbGzrx8lp2nQbZdhOgikST2Sj6SX10On2V46r9CUfDrJOZNGYK3MtuTfv23e&#10;XHLmA5gaNBpZ8oP0/Hr1+tWyt4WcYYu6lo4RiPFFb0vehmCLLPOilR34CVppyNig6yCQ6rZZ7aAn&#10;9E5nszx/m/XoautQSO/p6+1o5KuE3zRShK9N42VguuSUW0i3S3cV72y1hGLrwLZKHNOAf8iiA2Uo&#10;6AnqFgKwnVO/QXVKOPTYhInALsOmUUKmGqiaaf6imocWrEy1EDnenmjy/w9WfNnfO6bqki84M9BR&#10;i+5RSxbkow/YS7aIFPXWF+T5YMk3DO9xoFancr29Q/HomcF1C2Yrb5zDvpVQU4rT+DI7ezri+AhS&#10;9Z+xpliwC5iAhsZ1kT9ihBE6tepwao8cAhMx5HR+kZNFkOkoxwhQPD22zoePEjsWhZI76n4Ch/2d&#10;D6Prk0uM5VGreqO0TorbVmvt2B5oUjbppPxfuGnD+pJfLWaLsf6/QuTp/AmiU4FGXquu5JcnJygi&#10;ax9MTWlCEUDpUabqtDnSGJkbOQxDNaSmXSSSI8cV1gci1uE44rSSJLTofnLW03iX3P/YgZOc6U+G&#10;mnM1nc/jPiRlvng3I8WdW6pzCxhBUCUPnI3iOow7tLNObVuKNI6DwRtqaKMS2c9ZHfOnEU7tOq5b&#10;3JFzPXk9/xRWvwA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A3gP0SKwIAAFwEAAAOAAAAAAAAAAAAAAAAAC4CAABkcnMvZTJvRG9j&#10;LnhtbFBLAQItABQABgAIAAAAIQA/grWr2AAAAAMBAAAPAAAAAAAAAAAAAAAAAIUEAABkcnMvZG93&#10;bnJldi54bWxQSwUGAAAAAAQABADzAAAAigUAAAAA&#10;">
                <v:textbox>
                  <w:txbxContent>
                    <w:p w:rsidR="00CA520D" w:rsidRDefault="00CA520D" w:rsidP="00CA520D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 w:cs="Times New Roman"/>
          <w:sz w:val="22"/>
          <w:szCs w:val="22"/>
        </w:rPr>
        <w:t xml:space="preserve">  </w:t>
      </w:r>
      <w:r w:rsidR="00B238A3" w:rsidRPr="00B238A3">
        <w:rPr>
          <w:rFonts w:asciiTheme="majorHAnsi" w:hAnsiTheme="majorHAnsi" w:cs="Times New Roman"/>
          <w:b/>
          <w:sz w:val="22"/>
          <w:szCs w:val="22"/>
        </w:rPr>
        <w:t>z 19 stycznia 2017 r ;</w:t>
      </w:r>
      <w:bookmarkStart w:id="0" w:name="_GoBack"/>
      <w:bookmarkEnd w:id="0"/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075FF142" wp14:editId="06B725F4">
                <wp:extent cx="114300" cy="114300"/>
                <wp:effectExtent l="9525" t="9525" r="9525" b="9525"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FF142" id="Pole tekstowe 64" o:spid="_x0000_s105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pCLgIAAF4EAAAOAAAAZHJzL2Uyb0RvYy54bWysVFFv0zAQfkfiP1h+p2m7dmxR02l0FCEN&#10;mDT4ARfHSaw5PmO7Tcav5+y0pRrwgsiDZfvO3919311WN0On2V46r9AUfDaZciaNwEqZpuDfvm7f&#10;XHHmA5gKNBpZ8Gfp+c369atVb3M5xxZ1JR0jEOPz3ha8DcHmWeZFKzvwE7TSkLFG10Ggo2uyykFP&#10;6J3O5tPpZdajq6xDIb2n27vRyNcJv66lCF/q2svAdMEpt5BWl9Yyrtl6BXnjwLZKHNKAf8iiA2Uo&#10;6AnqDgKwnVO/QXVKOPRYh4nALsO6VkKmGqia2fRFNY8tWJlqIXK8PdHk/x+s+Lx/cExVBb9ccGag&#10;I40eUEsW5JMP2EtG90RSb31Ovo+WvMPwDgcSOxXs7T2KJ88Mblowjbx1DvtWQkVJzuLL7OzpiOMj&#10;SNl/woqCwS5gAhpq10UGiRNG6CTW80kgOQQmYsjZ4mJKFkGmwz5GgPz42DofPkjsWNwU3JH+CRz2&#10;9z6MrkeXGMujVtVWaZ0Orik32rE9UK9s05fyf+GmDesLfr2cL8f6/woxTd+fIDoVqOm16gp+dXKC&#10;PLL23lSUJuQBlB73VJ02BxojcyOHYSiHJNvF/ChPidUzEetwbHIaStq06H5w1lODF9x/34GTnOmP&#10;hsS5ni0WcSLSYbF8O6eDO7eU5xYwgqAKHjgbt5swTtHOOtW0FGlsB4O3JGitEtlR+TGrQ/7UxEmu&#10;w8DFKTk/J69fv4X1T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CavSpC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="00786B67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b/>
          <w:sz w:val="22"/>
          <w:szCs w:val="22"/>
        </w:rPr>
        <w:t>z 2</w:t>
      </w:r>
      <w:r w:rsidR="00786B67">
        <w:rPr>
          <w:rFonts w:asciiTheme="majorHAnsi" w:hAnsiTheme="majorHAnsi" w:cs="Times New Roman"/>
          <w:b/>
          <w:sz w:val="22"/>
          <w:szCs w:val="22"/>
        </w:rPr>
        <w:t>6 września 2013 r</w:t>
      </w:r>
      <w:r w:rsidRPr="00B238A3">
        <w:rPr>
          <w:rFonts w:asciiTheme="majorHAnsi" w:hAnsiTheme="majorHAnsi" w:cs="Times New Roman"/>
          <w:b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B37C53A" wp14:editId="659615C3">
                <wp:extent cx="114300" cy="114300"/>
                <wp:effectExtent l="9525" t="9525" r="9525" b="9525"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37C53A" id="Pole tekstowe 65" o:spid="_x0000_s105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LeLgIAAF4EAAAOAAAAZHJzL2Uyb0RvYy54bWysVNuO0zAQfUfiHyy/06S3ZTdqulq6FCEt&#10;sNLCBziOk1hre4ztNilfz9hpS7XACyIPlu0Zn5k5Zyar20ErshfOSzAlnU5ySoThUEvTlvTb1+2b&#10;a0p8YKZmCowo6UF4ert+/WrV20LMoANVC0cQxPiityXtQrBFlnneCc38BKwwaGzAaRbw6NqsdqxH&#10;dK2yWZ5fZT242jrgwnu8vR+NdJ3wm0bw8KVpvAhElRRzC2l1aa3imq1XrGgds53kxzTYP2ShmTQY&#10;9Ax1zwIjOyd/g9KSO/DQhAkHnUHTSC5SDVjNNH9RzVPHrEi1IDnenmny/w+Wf94/OiLrkl4tKTFM&#10;o0aPoAQJ4tkH6AXBeySpt75A3yeL3mF4BwOKnQr29gH4sycGNh0zrbhzDvpOsBqTnMaX2cXTEcdH&#10;kKr/BDUGY7sACWhonI4MIicE0VGsw1kgMQTCY8jpYp6jhaPpuI8RWHF6bJ0PHwRoEjcldah/Amf7&#10;Bx9G15NLjOVByXorlUoH11Yb5cieYa9s05fyf+GmDOlLerOcLcf6/wqRp+9PEFoGbHoldUmvz06s&#10;iKy9NzWmyYrApBr3WJ0yRxojcyOHYaiGJNt8fpKngvqAxDoYmxyHEjcduB+U9NjgJfXfd8wJStRH&#10;g+LcTBeLOBHpsFi+neHBXVqqSwszHKFKGigZt5swTtHOOtl2GGlsBwN3KGgjE9lR+TGrY/7YxEmu&#10;48DFKbk8J69fv4X1T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A1f9Le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>inne (wymienić).</w:t>
      </w:r>
    </w:p>
    <w:p w:rsidR="00B238A3" w:rsidRPr="00B238A3" w:rsidRDefault="00B238A3" w:rsidP="00B238A3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4"/>
        <w:gridCol w:w="4520"/>
      </w:tblGrid>
      <w:tr w:rsidR="00B238A3" w:rsidRPr="00B238A3" w:rsidTr="00B238A3">
        <w:trPr>
          <w:jc w:val="center"/>
        </w:trPr>
        <w:tc>
          <w:tcPr>
            <w:tcW w:w="4606" w:type="dxa"/>
          </w:tcPr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238A3">
              <w:rPr>
                <w:rFonts w:asciiTheme="majorHAnsi" w:hAnsiTheme="majorHAnsi"/>
                <w:sz w:val="22"/>
                <w:szCs w:val="22"/>
              </w:rPr>
              <w:t>Miejscowość, data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238A3">
              <w:rPr>
                <w:rFonts w:asciiTheme="majorHAnsi" w:hAnsiTheme="majorHAnsi"/>
                <w:sz w:val="22"/>
                <w:szCs w:val="22"/>
              </w:rPr>
              <w:t>Podpis</w:t>
            </w:r>
          </w:p>
        </w:tc>
      </w:tr>
      <w:tr w:rsidR="00B238A3" w:rsidRPr="00B238A3" w:rsidTr="00B238A3">
        <w:trPr>
          <w:jc w:val="center"/>
        </w:trPr>
        <w:tc>
          <w:tcPr>
            <w:tcW w:w="4606" w:type="dxa"/>
          </w:tcPr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B238A3" w:rsidRPr="00CA520D" w:rsidRDefault="00B238A3" w:rsidP="00B238A3">
      <w:pPr>
        <w:spacing w:line="276" w:lineRule="auto"/>
        <w:rPr>
          <w:rFonts w:asciiTheme="majorHAnsi" w:hAnsiTheme="majorHAnsi"/>
          <w:b/>
          <w:sz w:val="2"/>
          <w:szCs w:val="2"/>
        </w:rPr>
      </w:pPr>
    </w:p>
    <w:sectPr w:rsidR="00B238A3" w:rsidRPr="00CA520D" w:rsidSect="007C237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83" w:rsidRDefault="00533C83" w:rsidP="0082756D">
      <w:r>
        <w:separator/>
      </w:r>
    </w:p>
  </w:endnote>
  <w:endnote w:type="continuationSeparator" w:id="0">
    <w:p w:rsidR="00533C83" w:rsidRDefault="00533C83" w:rsidP="008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3B" w:rsidRDefault="0016453B" w:rsidP="001645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53B" w:rsidRDefault="00533C83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16453B">
          <w:t>[Wpisz tekst]</w:t>
        </w:r>
      </w:sdtContent>
    </w:sdt>
    <w:r w:rsidR="0016453B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16453B">
          <w:t>[Wpisz tekst]</w:t>
        </w:r>
      </w:sdtContent>
    </w:sdt>
    <w:r w:rsidR="0016453B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16453B">
          <w:t>[Wpisz tekst]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16453B" w:rsidTr="007D4D60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:rsidR="0016453B" w:rsidRDefault="0016453B" w:rsidP="0016453B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A21B8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A21B8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:rsidR="0016453B" w:rsidRPr="00B2580D" w:rsidRDefault="00533C83" w:rsidP="0016453B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6453B" w:rsidRPr="00B238A3" w:rsidTr="007D4D60">
      <w:tc>
        <w:tcPr>
          <w:tcW w:w="4602" w:type="dxa"/>
        </w:tcPr>
        <w:p w:rsidR="0016453B" w:rsidRPr="00A61E6A" w:rsidRDefault="0016453B" w:rsidP="0016453B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:rsidR="0016453B" w:rsidRPr="00B2580D" w:rsidRDefault="0016453B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:rsidR="0016453B" w:rsidRPr="00D53D70" w:rsidRDefault="0016453B" w:rsidP="0016453B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:rsidR="0016453B" w:rsidRPr="00742EBB" w:rsidRDefault="00533C83" w:rsidP="0016453B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16453B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:rsidR="0016453B" w:rsidRPr="007D4D60" w:rsidRDefault="0016453B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:rsidR="0016453B" w:rsidRPr="007D4D60" w:rsidRDefault="0016453B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16453B" w:rsidTr="00060F5B">
      <w:trPr>
        <w:trHeight w:val="80"/>
      </w:trPr>
      <w:tc>
        <w:tcPr>
          <w:tcW w:w="4543" w:type="dxa"/>
        </w:tcPr>
        <w:p w:rsidR="0016453B" w:rsidRPr="00A61E6A" w:rsidRDefault="0016453B" w:rsidP="00B2580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:rsidR="0016453B" w:rsidRDefault="0016453B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A21B8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A21B8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:rsidR="0016453B" w:rsidRPr="00B2580D" w:rsidRDefault="00533C83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6453B" w:rsidRPr="00B238A3" w:rsidTr="007D4D60">
      <w:tc>
        <w:tcPr>
          <w:tcW w:w="4543" w:type="dxa"/>
        </w:tcPr>
        <w:p w:rsidR="0016453B" w:rsidRPr="00A61E6A" w:rsidRDefault="0016453B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:rsidR="0016453B" w:rsidRPr="00B2580D" w:rsidRDefault="0016453B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:rsidR="0016453B" w:rsidRPr="00D53D70" w:rsidRDefault="0016453B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:rsidR="0016453B" w:rsidRPr="00742EBB" w:rsidRDefault="00533C83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16453B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:rsidR="0016453B" w:rsidRPr="007D4D60" w:rsidRDefault="0016453B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:rsidR="0016453B" w:rsidRPr="007D4D60" w:rsidRDefault="0016453B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83" w:rsidRDefault="00533C83" w:rsidP="0082756D">
      <w:r>
        <w:separator/>
      </w:r>
    </w:p>
  </w:footnote>
  <w:footnote w:type="continuationSeparator" w:id="0">
    <w:p w:rsidR="00533C83" w:rsidRDefault="00533C83" w:rsidP="0082756D">
      <w:r>
        <w:continuationSeparator/>
      </w:r>
    </w:p>
  </w:footnote>
  <w:footnote w:id="1">
    <w:p w:rsidR="001379F8" w:rsidRDefault="001C52E5" w:rsidP="001379F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3B9">
        <w:rPr>
          <w:sz w:val="16"/>
          <w:szCs w:val="16"/>
        </w:rPr>
        <w:t>Ustawa o transporcie kolejowym z dnia 28 marca 2003 r. (tekst jednolity: Dz.U. z 2021 r. poz. 1984)</w:t>
      </w:r>
      <w:r w:rsidR="001379F8">
        <w:rPr>
          <w:sz w:val="16"/>
          <w:szCs w:val="16"/>
        </w:rPr>
        <w:t xml:space="preserve"> dla decyzji </w:t>
      </w:r>
      <w:r w:rsidR="001379F8" w:rsidRPr="001379F8">
        <w:rPr>
          <w:sz w:val="16"/>
          <w:szCs w:val="16"/>
        </w:rPr>
        <w:t>nakazującej uzyskanie nowego zezwolenia na dopuszczenie do eksploatacji podsystemu po modernizacji lub odnowieniu</w:t>
      </w:r>
      <w:r w:rsidR="001379F8">
        <w:rPr>
          <w:sz w:val="16"/>
          <w:szCs w:val="16"/>
        </w:rPr>
        <w:t xml:space="preserve"> dla których wniosek został złożony po 28 września 2021 r. </w:t>
      </w:r>
    </w:p>
    <w:p w:rsidR="001379F8" w:rsidRDefault="001379F8" w:rsidP="001379F8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lub</w:t>
      </w:r>
      <w:r w:rsidR="000F73B9" w:rsidRPr="001379F8">
        <w:rPr>
          <w:sz w:val="16"/>
          <w:szCs w:val="16"/>
        </w:rPr>
        <w:t xml:space="preserve"> </w:t>
      </w:r>
    </w:p>
    <w:p w:rsidR="001C52E5" w:rsidRDefault="000F73B9" w:rsidP="001379F8">
      <w:pPr>
        <w:pStyle w:val="Tekstprzypisudolnego"/>
        <w:jc w:val="both"/>
      </w:pPr>
      <w:r w:rsidRPr="001379F8">
        <w:rPr>
          <w:sz w:val="16"/>
          <w:szCs w:val="16"/>
        </w:rPr>
        <w:t>Ustawa o transporcie kolejowym z dnia 28 marca 2003 r. (Dz.U. z 2020 r. poz. 1043) dla postępowań dla których wniosek o wydanie decyzji nakazującej uzyskanie nowego zezwolenia na dopuszczenie do eksploatacji podsystemu p</w:t>
      </w:r>
      <w:r w:rsidRPr="000F73B9">
        <w:rPr>
          <w:sz w:val="16"/>
          <w:szCs w:val="16"/>
        </w:rPr>
        <w:t>o modernizacji został złoż</w:t>
      </w:r>
      <w:r>
        <w:rPr>
          <w:sz w:val="16"/>
          <w:szCs w:val="16"/>
        </w:rPr>
        <w:t>ony przed 28</w:t>
      </w:r>
      <w:r w:rsidRPr="000F73B9">
        <w:rPr>
          <w:sz w:val="16"/>
          <w:szCs w:val="16"/>
        </w:rPr>
        <w:t xml:space="preserve"> września 2021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3B" w:rsidRPr="00433D21" w:rsidRDefault="0016453B" w:rsidP="00733740">
    <w:pPr>
      <w:pStyle w:val="Nagwek"/>
      <w:rPr>
        <w:sz w:val="1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A98AB56" wp14:editId="6DF1D3C3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55D1A7" wp14:editId="0458F094">
              <wp:simplePos x="0" y="0"/>
              <wp:positionH relativeFrom="column">
                <wp:posOffset>0</wp:posOffset>
              </wp:positionH>
              <wp:positionV relativeFrom="paragraph">
                <wp:posOffset>572770</wp:posOffset>
              </wp:positionV>
              <wp:extent cx="6656705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11" y="19200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16453B" w:rsidRPr="00A21B8C" w:rsidRDefault="00DC2961" w:rsidP="00DC2961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23"/>
                              <w:szCs w:val="23"/>
                            </w:rPr>
                          </w:pPr>
                          <w:r w:rsidRPr="00A21B8C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23"/>
                              <w:szCs w:val="23"/>
                            </w:rPr>
                            <w:t>ZAWIADOMIENIE O ROZPOCZĘCIU PROCEDURY WERYFIKACJI WE PODSYSTEMU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55D1A7" id="Prostokąt 15" o:spid="_x0000_s1060" style="position:absolute;margin-left:0;margin-top:45.1pt;width:524.1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fGawIAAL4EAAAOAAAAZHJzL2Uyb0RvYy54bWysVM1u2zAMvg/YOwi6r06CJm2DOkXQosOA&#10;ogvQDj0zshwbk0SNUmJ3973ZHmyU7P6s22nYRSZFij8fP/r8ordGHDSFFl0pp0cTKbRTWLVuV8ov&#10;99cfTqUIEVwFBp0u5aMO8mL1/t1555d6hg2aSpPgIC4sO1/KJka/LIqgGm0hHKHXjo01koXIKu2K&#10;iqDj6NYUs8lkUXRIlSdUOgS+vRqMcpXj17VW8XNdBx2FKSXXFvNJ+dyms1idw3JH4JtWjWXAP1Rh&#10;oXWc9DnUFUQQe2r/CGVbRRiwjkcKbYF13Sqde+BuppM33dw14HXuhcEJ/hmm8P/CqtvDhkRb8ezm&#10;UjiwPKMNVxjx688fUfAlI9T5sGTHO7+hUQsspnb7mmz6ciOiz6g+PqOq+ygUXy4W88XJhKMrts1m&#10;p4tJhr14ee0pxI8arUhCKYmnlsGEw02InJFdn1xSsoCmra5bY7JCu+2lIXGANOHT6XqeS+Ynv7kZ&#10;J7pSns1nqQ5gotUGIovWc+vB7aQAs2MGq0g5tcOUILMjpb6C0AwpctQECmcwLlWgM83GShNUAzhJ&#10;iv22HxHbYvXISBMOFAxeXbcc+AZC3AAx55idvEfxMx+1QS4WR0mKBun73+6TP1OBrVJ0zGHu5Nse&#10;SEthPjkmydn0+DiRPivH85MZK/Tasn1tcXt7iQzilDfWqywm/2iexJrQPvC6rVNWNoFTnHvAbFQu&#10;47BbvLBKr9fZjYnuId64O69S8ARZgvS+fwDy48gjk+UWn/gOyzeTH3zTS4frfcS6zbRIEA+48jiS&#10;wkuSBzMudNrC13r2evntrH4BAAD//wMAUEsDBBQABgAIAAAAIQAn2AvP4AAAAAgBAAAPAAAAZHJz&#10;L2Rvd25yZXYueG1sTI9BSwMxEIXvgv8hjOBFbGKU0q6bLW1REAWL1Yu3dDPuLiaTJUl3139vetLb&#10;G97w3vfK1eQsGzDEzpOCm5kAhlR701Gj4OP98XoBLCZNRltPqOAHI6yq87NSF8aP9IbDPjUsh1As&#10;tII2pb7gPNYtOh1nvkfK3pcPTqd8hoaboMcc7iyXQsy50x3lhlb3uG2x/t4fnYKH19F+Xm2HzTq2&#10;uyf5stktw/Og1OXFtL4HlnBKf89wws/oUGWmgz+SicwqyEOSgqWQwE6uuFvcAjtkJecSeFXy/wOq&#10;XwAAAP//AwBQSwECLQAUAAYACAAAACEAtoM4kv4AAADhAQAAEwAAAAAAAAAAAAAAAAAAAAAAW0Nv&#10;bnRlbnRfVHlwZXNdLnhtbFBLAQItABQABgAIAAAAIQA4/SH/1gAAAJQBAAALAAAAAAAAAAAAAAAA&#10;AC8BAABfcmVscy8ucmVsc1BLAQItABQABgAIAAAAIQDyhPfGawIAAL4EAAAOAAAAAAAAAAAAAAAA&#10;AC4CAABkcnMvZTJvRG9jLnhtbFBLAQItABQABgAIAAAAIQAn2AvP4AAAAAgBAAAPAAAAAAAAAAAA&#10;AAAAAMUEAABkcnMvZG93bnJldi54bWxQSwUGAAAAAAQABADzAAAA0gUAAAAA&#10;" fillcolor="#081a55" stroked="f">
              <v:textbox>
                <w:txbxContent>
                  <w:p w:rsidR="0016453B" w:rsidRPr="00A21B8C" w:rsidRDefault="00DC2961" w:rsidP="00DC2961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23"/>
                        <w:szCs w:val="23"/>
                      </w:rPr>
                    </w:pPr>
                    <w:r w:rsidRPr="00A21B8C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23"/>
                        <w:szCs w:val="23"/>
                      </w:rPr>
                      <w:t>ZAWIADOMIENIE O ROZPOCZĘCIU PROCEDURY WERYFIKACJI WE PODSYSTEMU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AF7"/>
    <w:multiLevelType w:val="hybridMultilevel"/>
    <w:tmpl w:val="5E1E14D6"/>
    <w:lvl w:ilvl="0" w:tplc="968868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8201F"/>
    <w:multiLevelType w:val="hybridMultilevel"/>
    <w:tmpl w:val="C712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7E2"/>
    <w:multiLevelType w:val="hybridMultilevel"/>
    <w:tmpl w:val="194C0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5"/>
    <w:rsid w:val="00012B7E"/>
    <w:rsid w:val="00015680"/>
    <w:rsid w:val="00035215"/>
    <w:rsid w:val="00045297"/>
    <w:rsid w:val="00060F5B"/>
    <w:rsid w:val="000F73B9"/>
    <w:rsid w:val="00134C80"/>
    <w:rsid w:val="001356FE"/>
    <w:rsid w:val="001379F8"/>
    <w:rsid w:val="0016453B"/>
    <w:rsid w:val="00187AD9"/>
    <w:rsid w:val="001C52E5"/>
    <w:rsid w:val="0027411A"/>
    <w:rsid w:val="00305A8B"/>
    <w:rsid w:val="00353E21"/>
    <w:rsid w:val="00356FD3"/>
    <w:rsid w:val="0038018F"/>
    <w:rsid w:val="003B491B"/>
    <w:rsid w:val="003C3A65"/>
    <w:rsid w:val="003E213F"/>
    <w:rsid w:val="004212F0"/>
    <w:rsid w:val="00425ABB"/>
    <w:rsid w:val="00427E7C"/>
    <w:rsid w:val="00433D21"/>
    <w:rsid w:val="00437983"/>
    <w:rsid w:val="0044340B"/>
    <w:rsid w:val="0046449F"/>
    <w:rsid w:val="004747C2"/>
    <w:rsid w:val="00513657"/>
    <w:rsid w:val="00533C83"/>
    <w:rsid w:val="005638AE"/>
    <w:rsid w:val="005C2F33"/>
    <w:rsid w:val="006467C7"/>
    <w:rsid w:val="00686478"/>
    <w:rsid w:val="00706633"/>
    <w:rsid w:val="00733740"/>
    <w:rsid w:val="00735C04"/>
    <w:rsid w:val="00742EBB"/>
    <w:rsid w:val="00786B67"/>
    <w:rsid w:val="007C2372"/>
    <w:rsid w:val="007D4D60"/>
    <w:rsid w:val="007D7993"/>
    <w:rsid w:val="007E1F6F"/>
    <w:rsid w:val="0081064E"/>
    <w:rsid w:val="008121AB"/>
    <w:rsid w:val="0082756D"/>
    <w:rsid w:val="00836205"/>
    <w:rsid w:val="008721FC"/>
    <w:rsid w:val="00877EE8"/>
    <w:rsid w:val="008A5606"/>
    <w:rsid w:val="008E445E"/>
    <w:rsid w:val="008E531F"/>
    <w:rsid w:val="008F316D"/>
    <w:rsid w:val="009F5FC0"/>
    <w:rsid w:val="00A21B8C"/>
    <w:rsid w:val="00A341A7"/>
    <w:rsid w:val="00A434DA"/>
    <w:rsid w:val="00A61E6A"/>
    <w:rsid w:val="00A960EF"/>
    <w:rsid w:val="00B238A3"/>
    <w:rsid w:val="00B2580D"/>
    <w:rsid w:val="00B82825"/>
    <w:rsid w:val="00BD535E"/>
    <w:rsid w:val="00C05E58"/>
    <w:rsid w:val="00C5147E"/>
    <w:rsid w:val="00C751A6"/>
    <w:rsid w:val="00C83E14"/>
    <w:rsid w:val="00CA0912"/>
    <w:rsid w:val="00CA3DEB"/>
    <w:rsid w:val="00CA520D"/>
    <w:rsid w:val="00CD29D5"/>
    <w:rsid w:val="00D057A1"/>
    <w:rsid w:val="00D40BD5"/>
    <w:rsid w:val="00D53D70"/>
    <w:rsid w:val="00D80494"/>
    <w:rsid w:val="00DA25F6"/>
    <w:rsid w:val="00DC2961"/>
    <w:rsid w:val="00DD1EA4"/>
    <w:rsid w:val="00DD4503"/>
    <w:rsid w:val="00DE32BE"/>
    <w:rsid w:val="00DE4A8B"/>
    <w:rsid w:val="00EC33F0"/>
    <w:rsid w:val="00F153EF"/>
    <w:rsid w:val="00F43C2B"/>
    <w:rsid w:val="00F9164A"/>
    <w:rsid w:val="00FB3988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7BC1138-A05A-4F2B-857F-30CDA68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53B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  <w:style w:type="paragraph" w:styleId="Akapitzlist">
    <w:name w:val="List Paragraph"/>
    <w:basedOn w:val="Normalny"/>
    <w:uiPriority w:val="34"/>
    <w:qFormat/>
    <w:rsid w:val="0016453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53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53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82861-4837-4F11-AD9B-F5EA0892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303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Rafał Tekliński</cp:lastModifiedBy>
  <cp:revision>9</cp:revision>
  <cp:lastPrinted>2017-01-12T08:53:00Z</cp:lastPrinted>
  <dcterms:created xsi:type="dcterms:W3CDTF">2021-11-17T10:22:00Z</dcterms:created>
  <dcterms:modified xsi:type="dcterms:W3CDTF">2021-12-28T14:40:00Z</dcterms:modified>
</cp:coreProperties>
</file>