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0"/>
        <w:gridCol w:w="7602"/>
      </w:tblGrid>
      <w:tr w:rsidR="00186AE5" w:rsidRPr="00186AE5" w:rsidTr="00F00157">
        <w:trPr>
          <w:tblCellSpacing w:w="0" w:type="dxa"/>
        </w:trPr>
        <w:tc>
          <w:tcPr>
            <w:tcW w:w="0" w:type="auto"/>
            <w:noWrap/>
            <w:hideMark/>
          </w:tcPr>
          <w:p w:rsidR="00186AE5" w:rsidRPr="00186AE5" w:rsidRDefault="00186AE5" w:rsidP="00186AE5">
            <w:pPr>
              <w:spacing w:before="100" w:beforeAutospacing="1" w:after="100" w:afterAutospacing="1"/>
              <w:outlineLvl w:val="2"/>
              <w:rPr>
                <w:rFonts w:eastAsia="Times New Roman"/>
                <w:b/>
                <w:bCs/>
                <w:sz w:val="27"/>
                <w:szCs w:val="27"/>
                <w:lang w:eastAsia="pl-PL"/>
              </w:rPr>
            </w:pPr>
            <w:proofErr w:type="spellStart"/>
            <w:r w:rsidRPr="00186AE5">
              <w:rPr>
                <w:rFonts w:eastAsia="Times New Roman"/>
                <w:b/>
                <w:bCs/>
                <w:sz w:val="27"/>
                <w:szCs w:val="27"/>
                <w:lang w:eastAsia="pl-PL"/>
              </w:rPr>
              <w:t>Subject</w:t>
            </w:r>
            <w:proofErr w:type="spellEnd"/>
          </w:p>
        </w:tc>
        <w:tc>
          <w:tcPr>
            <w:tcW w:w="0" w:type="auto"/>
            <w:hideMark/>
          </w:tcPr>
          <w:p w:rsidR="00186AE5" w:rsidRPr="00186AE5" w:rsidRDefault="00F00157" w:rsidP="00186AE5">
            <w:pPr>
              <w:spacing w:after="0"/>
              <w:rPr>
                <w:rFonts w:eastAsia="Times New Roman"/>
                <w:szCs w:val="24"/>
                <w:lang w:eastAsia="pl-PL"/>
              </w:rPr>
            </w:pPr>
            <w:hyperlink r:id="rId5" w:tgtFrame="_blank" w:history="1">
              <w:r w:rsidR="00186AE5" w:rsidRPr="00186AE5">
                <w:rPr>
                  <w:rFonts w:eastAsia="Times New Roman"/>
                  <w:color w:val="0000FF"/>
                  <w:szCs w:val="24"/>
                  <w:u w:val="single"/>
                  <w:lang w:eastAsia="pl-PL"/>
                </w:rPr>
                <w:t xml:space="preserve">Rolling </w:t>
              </w:r>
              <w:proofErr w:type="spellStart"/>
              <w:r w:rsidR="00186AE5" w:rsidRPr="00186AE5">
                <w:rPr>
                  <w:rFonts w:eastAsia="Times New Roman"/>
                  <w:color w:val="0000FF"/>
                  <w:szCs w:val="24"/>
                  <w:u w:val="single"/>
                  <w:lang w:eastAsia="pl-PL"/>
                </w:rPr>
                <w:t>stock</w:t>
              </w:r>
              <w:proofErr w:type="spellEnd"/>
              <w:r w:rsidR="00186AE5" w:rsidRPr="00186AE5">
                <w:rPr>
                  <w:rFonts w:eastAsia="Times New Roman"/>
                  <w:color w:val="0000FF"/>
                  <w:szCs w:val="24"/>
                  <w:u w:val="single"/>
                  <w:lang w:eastAsia="pl-PL"/>
                </w:rPr>
                <w:t xml:space="preserve"> - </w:t>
              </w:r>
              <w:proofErr w:type="spellStart"/>
              <w:r w:rsidR="00186AE5" w:rsidRPr="00186AE5">
                <w:rPr>
                  <w:rFonts w:eastAsia="Times New Roman"/>
                  <w:color w:val="0000FF"/>
                  <w:szCs w:val="24"/>
                  <w:u w:val="single"/>
                  <w:lang w:eastAsia="pl-PL"/>
                </w:rPr>
                <w:t>other</w:t>
              </w:r>
              <w:proofErr w:type="spellEnd"/>
            </w:hyperlink>
            <w:r w:rsidR="00186AE5" w:rsidRPr="00186AE5">
              <w:rPr>
                <w:rFonts w:eastAsia="Times New Roman"/>
                <w:szCs w:val="24"/>
                <w:lang w:eastAsia="pl-PL"/>
              </w:rPr>
              <w:t xml:space="preserve"> </w:t>
            </w:r>
          </w:p>
        </w:tc>
      </w:tr>
      <w:tr w:rsidR="00186AE5" w:rsidRPr="00F00157" w:rsidTr="00F00157">
        <w:trPr>
          <w:tblCellSpacing w:w="0" w:type="dxa"/>
        </w:trPr>
        <w:tc>
          <w:tcPr>
            <w:tcW w:w="0" w:type="auto"/>
            <w:noWrap/>
            <w:hideMark/>
          </w:tcPr>
          <w:p w:rsidR="00186AE5" w:rsidRPr="00186AE5" w:rsidRDefault="00186AE5" w:rsidP="00186AE5">
            <w:pPr>
              <w:spacing w:before="100" w:beforeAutospacing="1" w:after="100" w:afterAutospacing="1"/>
              <w:outlineLvl w:val="2"/>
              <w:rPr>
                <w:rFonts w:eastAsia="Times New Roman"/>
                <w:b/>
                <w:bCs/>
                <w:sz w:val="27"/>
                <w:szCs w:val="27"/>
                <w:lang w:eastAsia="pl-PL"/>
              </w:rPr>
            </w:pPr>
            <w:bookmarkStart w:id="0" w:name="SPBookmark_Title"/>
            <w:bookmarkEnd w:id="0"/>
            <w:proofErr w:type="spellStart"/>
            <w:r w:rsidRPr="00186AE5">
              <w:rPr>
                <w:rFonts w:eastAsia="Times New Roman"/>
                <w:b/>
                <w:bCs/>
                <w:sz w:val="27"/>
                <w:szCs w:val="27"/>
                <w:lang w:eastAsia="pl-PL"/>
              </w:rPr>
              <w:t>Equipment</w:t>
            </w:r>
            <w:proofErr w:type="spellEnd"/>
          </w:p>
        </w:tc>
        <w:tc>
          <w:tcPr>
            <w:tcW w:w="0" w:type="auto"/>
            <w:hideMark/>
          </w:tcPr>
          <w:p w:rsidR="00186AE5" w:rsidRPr="00186AE5" w:rsidRDefault="00186AE5" w:rsidP="00186AE5">
            <w:pPr>
              <w:spacing w:after="0"/>
              <w:rPr>
                <w:rFonts w:eastAsia="Times New Roman"/>
                <w:szCs w:val="24"/>
                <w:lang w:val="en-US" w:eastAsia="pl-PL"/>
              </w:rPr>
            </w:pPr>
            <w:r w:rsidRPr="00186AE5">
              <w:rPr>
                <w:rFonts w:eastAsia="Times New Roman"/>
                <w:szCs w:val="24"/>
                <w:lang w:val="en-US" w:eastAsia="pl-PL"/>
              </w:rPr>
              <w:t xml:space="preserve">Cracks in the </w:t>
            </w:r>
            <w:proofErr w:type="spellStart"/>
            <w:r w:rsidRPr="00186AE5">
              <w:rPr>
                <w:rFonts w:eastAsia="Times New Roman"/>
                <w:szCs w:val="24"/>
                <w:lang w:val="en-US" w:eastAsia="pl-PL"/>
              </w:rPr>
              <w:t>stifferners</w:t>
            </w:r>
            <w:proofErr w:type="spellEnd"/>
            <w:r w:rsidRPr="00186AE5">
              <w:rPr>
                <w:rFonts w:eastAsia="Times New Roman"/>
                <w:szCs w:val="24"/>
                <w:lang w:val="en-US" w:eastAsia="pl-PL"/>
              </w:rPr>
              <w:t xml:space="preserve"> ring of type Z23A tank wagons series </w:t>
            </w:r>
            <w:proofErr w:type="spellStart"/>
            <w:r w:rsidRPr="00186AE5">
              <w:rPr>
                <w:rFonts w:eastAsia="Times New Roman"/>
                <w:szCs w:val="24"/>
                <w:lang w:val="en-US" w:eastAsia="pl-PL"/>
              </w:rPr>
              <w:t>Zacns</w:t>
            </w:r>
            <w:proofErr w:type="spellEnd"/>
            <w:r w:rsidRPr="00186AE5">
              <w:rPr>
                <w:rFonts w:eastAsia="Times New Roman"/>
                <w:szCs w:val="24"/>
                <w:lang w:val="en-US" w:eastAsia="pl-PL"/>
              </w:rPr>
              <w:t xml:space="preserve"> </w:t>
            </w:r>
          </w:p>
        </w:tc>
      </w:tr>
      <w:tr w:rsidR="00186AE5" w:rsidRPr="00F00157" w:rsidTr="00F00157">
        <w:trPr>
          <w:tblCellSpacing w:w="0" w:type="dxa"/>
        </w:trPr>
        <w:tc>
          <w:tcPr>
            <w:tcW w:w="0" w:type="auto"/>
            <w:noWrap/>
            <w:hideMark/>
          </w:tcPr>
          <w:p w:rsidR="00186AE5" w:rsidRPr="00186AE5" w:rsidRDefault="00186AE5" w:rsidP="00186AE5">
            <w:pPr>
              <w:spacing w:before="100" w:beforeAutospacing="1" w:after="100" w:afterAutospacing="1"/>
              <w:outlineLvl w:val="2"/>
              <w:rPr>
                <w:rFonts w:eastAsia="Times New Roman"/>
                <w:b/>
                <w:bCs/>
                <w:sz w:val="27"/>
                <w:szCs w:val="27"/>
                <w:lang w:eastAsia="pl-PL"/>
              </w:rPr>
            </w:pPr>
            <w:bookmarkStart w:id="1" w:name="SPBookmark_SIS_x0020_Description"/>
            <w:bookmarkEnd w:id="1"/>
            <w:proofErr w:type="spellStart"/>
            <w:r w:rsidRPr="00186AE5">
              <w:rPr>
                <w:rFonts w:eastAsia="Times New Roman"/>
                <w:b/>
                <w:bCs/>
                <w:sz w:val="27"/>
                <w:szCs w:val="27"/>
                <w:lang w:eastAsia="pl-PL"/>
              </w:rPr>
              <w:t>Descri</w:t>
            </w:r>
            <w:bookmarkStart w:id="2" w:name="_GoBack"/>
            <w:bookmarkEnd w:id="2"/>
            <w:r w:rsidRPr="00186AE5">
              <w:rPr>
                <w:rFonts w:eastAsia="Times New Roman"/>
                <w:b/>
                <w:bCs/>
                <w:sz w:val="27"/>
                <w:szCs w:val="27"/>
                <w:lang w:eastAsia="pl-PL"/>
              </w:rPr>
              <w:t>ption</w:t>
            </w:r>
            <w:proofErr w:type="spellEnd"/>
          </w:p>
        </w:tc>
        <w:tc>
          <w:tcPr>
            <w:tcW w:w="0" w:type="auto"/>
            <w:hideMark/>
          </w:tcPr>
          <w:p w:rsidR="00186AE5" w:rsidRPr="00186AE5" w:rsidRDefault="00186AE5" w:rsidP="00186AE5">
            <w:pPr>
              <w:spacing w:after="240"/>
              <w:rPr>
                <w:rFonts w:eastAsia="Times New Roman"/>
                <w:szCs w:val="24"/>
                <w:lang w:val="en-US" w:eastAsia="pl-PL"/>
              </w:rPr>
            </w:pPr>
            <w:r w:rsidRPr="00186AE5">
              <w:rPr>
                <w:rFonts w:eastAsia="Times New Roman"/>
                <w:szCs w:val="24"/>
                <w:lang w:val="en-US" w:eastAsia="pl-PL"/>
              </w:rPr>
              <w:t xml:space="preserve">See also alert issued by Poland at 28/02/2018: </w:t>
            </w:r>
            <w:r w:rsidRPr="00186AE5">
              <w:rPr>
                <w:rFonts w:eastAsia="Times New Roman"/>
                <w:szCs w:val="24"/>
                <w:lang w:val="en-US" w:eastAsia="pl-PL"/>
              </w:rPr>
              <w:br/>
            </w:r>
            <w:r w:rsidRPr="00186AE5">
              <w:rPr>
                <w:rFonts w:eastAsia="Times New Roman"/>
                <w:szCs w:val="24"/>
                <w:lang w:val="en-US" w:eastAsia="pl-PL"/>
              </w:rPr>
              <w:br/>
              <w:t xml:space="preserve">The Dutch NSA has send the following safety warning to </w:t>
            </w:r>
            <w:proofErr w:type="spellStart"/>
            <w:r w:rsidRPr="00186AE5">
              <w:rPr>
                <w:rFonts w:eastAsia="Times New Roman"/>
                <w:szCs w:val="24"/>
                <w:lang w:val="en-US" w:eastAsia="pl-PL"/>
              </w:rPr>
              <w:t>railwayuntherrakers</w:t>
            </w:r>
            <w:proofErr w:type="spellEnd"/>
            <w:r w:rsidRPr="00186AE5">
              <w:rPr>
                <w:rFonts w:eastAsia="Times New Roman"/>
                <w:szCs w:val="24"/>
                <w:lang w:val="en-US" w:eastAsia="pl-PL"/>
              </w:rPr>
              <w:t xml:space="preserve"> at 16/03/2018: </w:t>
            </w:r>
            <w:r w:rsidRPr="00186AE5">
              <w:rPr>
                <w:rFonts w:eastAsia="Times New Roman"/>
                <w:szCs w:val="24"/>
                <w:lang w:val="en-US" w:eastAsia="pl-PL"/>
              </w:rPr>
              <w:br/>
            </w:r>
            <w:r w:rsidRPr="00186AE5">
              <w:rPr>
                <w:rFonts w:eastAsia="Times New Roman"/>
                <w:szCs w:val="24"/>
                <w:lang w:val="en-US" w:eastAsia="pl-PL"/>
              </w:rPr>
              <w:br/>
              <w:t>A number of railway undertakings have asked for additional information which can be used for instructing the executive staff. In the attachment you find therefore:</w:t>
            </w:r>
            <w:r w:rsidRPr="00186AE5">
              <w:rPr>
                <w:rFonts w:eastAsia="Times New Roman"/>
                <w:szCs w:val="24"/>
                <w:lang w:val="en-US" w:eastAsia="pl-PL"/>
              </w:rPr>
              <w:br/>
              <w:t>• A picture of the type Z23A tank wagon with the concerned stiffening rings. The blue arrows point at the possible cracks positions</w:t>
            </w:r>
            <w:r w:rsidRPr="00186AE5">
              <w:rPr>
                <w:rFonts w:eastAsia="Times New Roman"/>
                <w:szCs w:val="24"/>
                <w:lang w:val="en-US" w:eastAsia="pl-PL"/>
              </w:rPr>
              <w:br/>
              <w:t>• A picture of a tank 3D model  snapshot with the applicable position numbers for welds placed at the stiffening rings</w:t>
            </w:r>
            <w:r w:rsidRPr="00186AE5">
              <w:rPr>
                <w:rFonts w:eastAsia="Times New Roman"/>
                <w:szCs w:val="24"/>
                <w:lang w:val="en-US" w:eastAsia="pl-PL"/>
              </w:rPr>
              <w:br/>
              <w:t>• Two example pictures of the cracks itself</w:t>
            </w:r>
            <w:r w:rsidRPr="00186AE5">
              <w:rPr>
                <w:rFonts w:eastAsia="Times New Roman"/>
                <w:szCs w:val="24"/>
                <w:lang w:val="en-US" w:eastAsia="pl-PL"/>
              </w:rPr>
              <w:br/>
            </w:r>
            <w:r w:rsidRPr="00186AE5">
              <w:rPr>
                <w:rFonts w:eastAsia="Times New Roman"/>
                <w:szCs w:val="24"/>
                <w:lang w:val="en-US" w:eastAsia="pl-PL"/>
              </w:rPr>
              <w:br/>
              <w:t xml:space="preserve">and </w:t>
            </w:r>
            <w:r w:rsidRPr="00186AE5">
              <w:rPr>
                <w:rFonts w:eastAsia="Times New Roman"/>
                <w:szCs w:val="24"/>
                <w:lang w:val="en-US" w:eastAsia="pl-PL"/>
              </w:rPr>
              <w:br/>
              <w:t xml:space="preserve">As NSA I would like to inform you about cracks in the stiffeners ring of tank wagons type Z23A an Z24A, series </w:t>
            </w:r>
            <w:proofErr w:type="spellStart"/>
            <w:r w:rsidRPr="00186AE5">
              <w:rPr>
                <w:rFonts w:eastAsia="Times New Roman"/>
                <w:szCs w:val="24"/>
                <w:lang w:val="en-US" w:eastAsia="pl-PL"/>
              </w:rPr>
              <w:t>Zacns</w:t>
            </w:r>
            <w:proofErr w:type="spellEnd"/>
            <w:r w:rsidRPr="00186AE5">
              <w:rPr>
                <w:rFonts w:eastAsia="Times New Roman"/>
                <w:szCs w:val="24"/>
                <w:lang w:val="en-US" w:eastAsia="pl-PL"/>
              </w:rPr>
              <w:t>.</w:t>
            </w:r>
            <w:r w:rsidRPr="00186AE5">
              <w:rPr>
                <w:rFonts w:eastAsia="Times New Roman"/>
                <w:szCs w:val="24"/>
                <w:lang w:val="en-US" w:eastAsia="pl-PL"/>
              </w:rPr>
              <w:br/>
              <w:t> </w:t>
            </w:r>
            <w:r w:rsidRPr="00186AE5">
              <w:rPr>
                <w:rFonts w:eastAsia="Times New Roman"/>
                <w:szCs w:val="24"/>
                <w:lang w:val="en-US" w:eastAsia="pl-PL"/>
              </w:rPr>
              <w:br/>
              <w:t>We are informed by Greenbrier about cracks in the in the stiffeners ring of tank wagons type:</w:t>
            </w:r>
            <w:r w:rsidRPr="00186AE5">
              <w:rPr>
                <w:rFonts w:eastAsia="Times New Roman"/>
                <w:szCs w:val="24"/>
                <w:lang w:val="en-US" w:eastAsia="pl-PL"/>
              </w:rPr>
              <w:br/>
              <w:t xml:space="preserve">• Z23A, series </w:t>
            </w:r>
            <w:proofErr w:type="spellStart"/>
            <w:r w:rsidRPr="00186AE5">
              <w:rPr>
                <w:rFonts w:eastAsia="Times New Roman"/>
                <w:szCs w:val="24"/>
                <w:lang w:val="en-US" w:eastAsia="pl-PL"/>
              </w:rPr>
              <w:t>Zacns</w:t>
            </w:r>
            <w:proofErr w:type="spellEnd"/>
            <w:r w:rsidRPr="00186AE5">
              <w:rPr>
                <w:rFonts w:eastAsia="Times New Roman"/>
                <w:szCs w:val="24"/>
                <w:lang w:val="en-US" w:eastAsia="pl-PL"/>
              </w:rPr>
              <w:t>, capacity 87m3</w:t>
            </w:r>
            <w:r w:rsidRPr="00186AE5">
              <w:rPr>
                <w:rFonts w:eastAsia="Times New Roman"/>
                <w:szCs w:val="24"/>
                <w:lang w:val="en-US" w:eastAsia="pl-PL"/>
              </w:rPr>
              <w:br/>
              <w:t xml:space="preserve">It contains 400 wagons, see picture in attachment. </w:t>
            </w:r>
            <w:r w:rsidRPr="00186AE5">
              <w:rPr>
                <w:rFonts w:eastAsia="Times New Roman"/>
                <w:szCs w:val="24"/>
                <w:lang w:val="en-US" w:eastAsia="pl-PL"/>
              </w:rPr>
              <w:br/>
            </w:r>
            <w:r w:rsidRPr="00186AE5">
              <w:rPr>
                <w:rFonts w:eastAsia="Times New Roman"/>
                <w:szCs w:val="24"/>
                <w:lang w:val="en-US" w:eastAsia="pl-PL"/>
              </w:rPr>
              <w:br/>
              <w:t xml:space="preserve">• Z24A, series </w:t>
            </w:r>
            <w:proofErr w:type="spellStart"/>
            <w:r w:rsidRPr="00186AE5">
              <w:rPr>
                <w:rFonts w:eastAsia="Times New Roman"/>
                <w:szCs w:val="24"/>
                <w:lang w:val="en-US" w:eastAsia="pl-PL"/>
              </w:rPr>
              <w:t>Zacns</w:t>
            </w:r>
            <w:proofErr w:type="spellEnd"/>
            <w:r w:rsidRPr="00186AE5">
              <w:rPr>
                <w:rFonts w:eastAsia="Times New Roman"/>
                <w:szCs w:val="24"/>
                <w:lang w:val="en-US" w:eastAsia="pl-PL"/>
              </w:rPr>
              <w:t>, capacity 97 m3</w:t>
            </w:r>
            <w:r w:rsidRPr="00186AE5">
              <w:rPr>
                <w:rFonts w:eastAsia="Times New Roman"/>
                <w:szCs w:val="24"/>
                <w:lang w:val="en-US" w:eastAsia="pl-PL"/>
              </w:rPr>
              <w:br/>
              <w:t xml:space="preserve">It contains 50 wagons, see picture in </w:t>
            </w:r>
            <w:proofErr w:type="spellStart"/>
            <w:r w:rsidRPr="00186AE5">
              <w:rPr>
                <w:rFonts w:eastAsia="Times New Roman"/>
                <w:szCs w:val="24"/>
                <w:lang w:val="en-US" w:eastAsia="pl-PL"/>
              </w:rPr>
              <w:t>attechement</w:t>
            </w:r>
            <w:proofErr w:type="spellEnd"/>
            <w:r w:rsidRPr="00186AE5">
              <w:rPr>
                <w:rFonts w:eastAsia="Times New Roman"/>
                <w:szCs w:val="24"/>
                <w:lang w:val="en-US" w:eastAsia="pl-PL"/>
              </w:rPr>
              <w:t xml:space="preserve">. </w:t>
            </w:r>
            <w:r w:rsidRPr="00186AE5">
              <w:rPr>
                <w:rFonts w:eastAsia="Times New Roman"/>
                <w:szCs w:val="24"/>
                <w:lang w:val="en-US" w:eastAsia="pl-PL"/>
              </w:rPr>
              <w:br/>
            </w:r>
            <w:r w:rsidRPr="00186AE5">
              <w:rPr>
                <w:rFonts w:eastAsia="Times New Roman"/>
                <w:szCs w:val="24"/>
                <w:lang w:val="en-US" w:eastAsia="pl-PL"/>
              </w:rPr>
              <w:br/>
            </w:r>
            <w:r w:rsidRPr="00186AE5">
              <w:rPr>
                <w:rFonts w:eastAsia="Times New Roman"/>
                <w:szCs w:val="24"/>
                <w:lang w:val="en-US" w:eastAsia="pl-PL"/>
              </w:rPr>
              <w:br/>
              <w:t>Greenbrier has analyzed the structure of a wagon with cracks in the stiffeners ring including the welds. The analysis showed that the cracks are caused by welding defects. The users of the concerned wagons (numbers in the pictures above) are informed by Greenbrier.</w:t>
            </w:r>
            <w:r w:rsidRPr="00186AE5">
              <w:rPr>
                <w:rFonts w:eastAsia="Times New Roman"/>
                <w:szCs w:val="24"/>
                <w:lang w:val="en-US" w:eastAsia="pl-PL"/>
              </w:rPr>
              <w:br/>
              <w:t> </w:t>
            </w:r>
            <w:r w:rsidRPr="00186AE5">
              <w:rPr>
                <w:rFonts w:eastAsia="Times New Roman"/>
                <w:szCs w:val="24"/>
                <w:lang w:val="en-US" w:eastAsia="pl-PL"/>
              </w:rPr>
              <w:br/>
              <w:t>From the aspect safety we did concern that:</w:t>
            </w:r>
            <w:r w:rsidRPr="00186AE5">
              <w:rPr>
                <w:rFonts w:eastAsia="Times New Roman"/>
                <w:szCs w:val="24"/>
                <w:lang w:val="en-US" w:eastAsia="pl-PL"/>
              </w:rPr>
              <w:br/>
              <w:t>• The cracks on the rings are gradual and not abrupt. According to Greenbrier it is easy to detect during a visual inspection. Greenbrier has taken action that supervision will be done by Greenbrier with agreement between the owner and the users.  Continuous supervision over the operation of wagons will be carried out until they are repaired or until they are subject to mandatory revision after 4 years of operation.</w:t>
            </w:r>
            <w:r w:rsidRPr="00186AE5">
              <w:rPr>
                <w:rFonts w:eastAsia="Times New Roman"/>
                <w:szCs w:val="24"/>
                <w:lang w:val="en-US" w:eastAsia="pl-PL"/>
              </w:rPr>
              <w:br/>
            </w:r>
            <w:r w:rsidRPr="00186AE5">
              <w:rPr>
                <w:rFonts w:eastAsia="Times New Roman"/>
                <w:szCs w:val="24"/>
                <w:lang w:val="en-US" w:eastAsia="pl-PL"/>
              </w:rPr>
              <w:br/>
              <w:t>• If a crack is detected on the rings, regardless of its size, immediate withdrawal of the wagons from service and referral for repair is recommended. Please inform the keeper of the concerned wagons: NACCO SAS and Enforcement Rail, Rail and Road Transport: +31 (0)6 52 67 12 22 (accessible 24 hours a day)</w:t>
            </w:r>
            <w:r w:rsidRPr="00186AE5">
              <w:rPr>
                <w:rFonts w:eastAsia="Times New Roman"/>
                <w:szCs w:val="24"/>
                <w:lang w:val="en-US" w:eastAsia="pl-PL"/>
              </w:rPr>
              <w:br/>
              <w:t>•         Greenbrier has initiated further actions:</w:t>
            </w:r>
            <w:r w:rsidRPr="00186AE5">
              <w:rPr>
                <w:rFonts w:eastAsia="Times New Roman"/>
                <w:szCs w:val="24"/>
                <w:lang w:val="en-US" w:eastAsia="pl-PL"/>
              </w:rPr>
              <w:br/>
              <w:t>o    Greenbrier is inspecting all wagons type Z23A. The cracks on the rings is gradual and not abrupt .</w:t>
            </w:r>
            <w:r w:rsidRPr="00186AE5">
              <w:rPr>
                <w:rFonts w:eastAsia="Times New Roman"/>
                <w:szCs w:val="24"/>
                <w:lang w:val="en-US" w:eastAsia="pl-PL"/>
              </w:rPr>
              <w:br/>
            </w:r>
            <w:r w:rsidRPr="00186AE5">
              <w:rPr>
                <w:rFonts w:eastAsia="Times New Roman"/>
                <w:szCs w:val="24"/>
                <w:lang w:val="en-US" w:eastAsia="pl-PL"/>
              </w:rPr>
              <w:lastRenderedPageBreak/>
              <w:t xml:space="preserve">o    Three wagons with cracks will be delivered to </w:t>
            </w:r>
            <w:proofErr w:type="spellStart"/>
            <w:r w:rsidRPr="00186AE5">
              <w:rPr>
                <w:rFonts w:eastAsia="Times New Roman"/>
                <w:szCs w:val="24"/>
                <w:lang w:val="en-US" w:eastAsia="pl-PL"/>
              </w:rPr>
              <w:t>Wagony</w:t>
            </w:r>
            <w:proofErr w:type="spellEnd"/>
            <w:r w:rsidRPr="00186AE5">
              <w:rPr>
                <w:rFonts w:eastAsia="Times New Roman"/>
                <w:szCs w:val="24"/>
                <w:lang w:val="en-US" w:eastAsia="pl-PL"/>
              </w:rPr>
              <w:t xml:space="preserve"> </w:t>
            </w:r>
            <w:proofErr w:type="spellStart"/>
            <w:r w:rsidRPr="00186AE5">
              <w:rPr>
                <w:rFonts w:eastAsia="Times New Roman"/>
                <w:szCs w:val="24"/>
                <w:lang w:val="en-US" w:eastAsia="pl-PL"/>
              </w:rPr>
              <w:t>Świdnica</w:t>
            </w:r>
            <w:proofErr w:type="spellEnd"/>
            <w:r w:rsidRPr="00186AE5">
              <w:rPr>
                <w:rFonts w:eastAsia="Times New Roman"/>
                <w:szCs w:val="24"/>
                <w:lang w:val="en-US" w:eastAsia="pl-PL"/>
              </w:rPr>
              <w:t xml:space="preserve"> for doing more tests and repair.</w:t>
            </w:r>
            <w:r w:rsidRPr="00186AE5">
              <w:rPr>
                <w:rFonts w:eastAsia="Times New Roman"/>
                <w:szCs w:val="24"/>
                <w:lang w:val="en-US" w:eastAsia="pl-PL"/>
              </w:rPr>
              <w:br/>
              <w:t> </w:t>
            </w:r>
            <w:r w:rsidRPr="00186AE5">
              <w:rPr>
                <w:rFonts w:eastAsia="Times New Roman"/>
                <w:szCs w:val="24"/>
                <w:lang w:val="en-US" w:eastAsia="pl-PL"/>
              </w:rPr>
              <w:br/>
              <w:t xml:space="preserve">Based on the information of the further tests, carried out by Greenbrier you will be informed. </w:t>
            </w:r>
            <w:r w:rsidRPr="00186AE5">
              <w:rPr>
                <w:rFonts w:eastAsia="Times New Roman"/>
                <w:szCs w:val="24"/>
                <w:lang w:val="en-US" w:eastAsia="pl-PL"/>
              </w:rPr>
              <w:br/>
              <w:t> </w:t>
            </w:r>
            <w:r w:rsidRPr="00186AE5">
              <w:rPr>
                <w:rFonts w:eastAsia="Times New Roman"/>
                <w:szCs w:val="24"/>
                <w:lang w:val="en-US" w:eastAsia="pl-PL"/>
              </w:rPr>
              <w:br/>
              <w:t>This e-mail is sent to all railway undertakings with a safety certificate (A or B) for the Netherlands concerning the transport of (dangerous) goods and the NSA’s of Germany, Belgium and France.</w:t>
            </w:r>
            <w:r w:rsidRPr="00186AE5">
              <w:rPr>
                <w:rFonts w:eastAsia="Times New Roman"/>
                <w:szCs w:val="24"/>
                <w:lang w:val="en-US" w:eastAsia="pl-PL"/>
              </w:rPr>
              <w:br/>
              <w:t> </w:t>
            </w:r>
            <w:r w:rsidRPr="00186AE5">
              <w:rPr>
                <w:rFonts w:eastAsia="Times New Roman"/>
                <w:szCs w:val="24"/>
                <w:lang w:val="en-US" w:eastAsia="pl-PL"/>
              </w:rPr>
              <w:br/>
            </w:r>
            <w:r w:rsidRPr="00186AE5">
              <w:rPr>
                <w:rFonts w:eastAsia="Times New Roman"/>
                <w:szCs w:val="24"/>
                <w:lang w:val="en-US" w:eastAsia="pl-PL"/>
              </w:rPr>
              <w:br/>
            </w:r>
          </w:p>
        </w:tc>
      </w:tr>
      <w:tr w:rsidR="00186AE5" w:rsidRPr="00186AE5" w:rsidTr="00F00157">
        <w:trPr>
          <w:tblCellSpacing w:w="0" w:type="dxa"/>
        </w:trPr>
        <w:tc>
          <w:tcPr>
            <w:tcW w:w="0" w:type="auto"/>
            <w:noWrap/>
            <w:hideMark/>
          </w:tcPr>
          <w:p w:rsidR="00186AE5" w:rsidRPr="00186AE5" w:rsidRDefault="00186AE5" w:rsidP="00186AE5">
            <w:pPr>
              <w:spacing w:before="100" w:beforeAutospacing="1" w:after="100" w:afterAutospacing="1"/>
              <w:outlineLvl w:val="2"/>
              <w:rPr>
                <w:rFonts w:eastAsia="Times New Roman"/>
                <w:b/>
                <w:bCs/>
                <w:sz w:val="27"/>
                <w:szCs w:val="27"/>
                <w:lang w:eastAsia="pl-PL"/>
              </w:rPr>
            </w:pPr>
            <w:bookmarkStart w:id="3" w:name="SPBookmark_Country"/>
            <w:bookmarkEnd w:id="3"/>
            <w:r w:rsidRPr="00186AE5">
              <w:rPr>
                <w:rFonts w:eastAsia="Times New Roman"/>
                <w:b/>
                <w:bCs/>
                <w:sz w:val="27"/>
                <w:szCs w:val="27"/>
                <w:lang w:eastAsia="pl-PL"/>
              </w:rPr>
              <w:lastRenderedPageBreak/>
              <w:t>Country</w:t>
            </w:r>
          </w:p>
        </w:tc>
        <w:tc>
          <w:tcPr>
            <w:tcW w:w="0" w:type="auto"/>
            <w:hideMark/>
          </w:tcPr>
          <w:p w:rsidR="00186AE5" w:rsidRPr="00186AE5" w:rsidRDefault="00186AE5" w:rsidP="00186AE5">
            <w:pPr>
              <w:spacing w:after="0"/>
              <w:rPr>
                <w:rFonts w:eastAsia="Times New Roman"/>
                <w:szCs w:val="24"/>
                <w:lang w:eastAsia="pl-PL"/>
              </w:rPr>
            </w:pPr>
            <w:proofErr w:type="spellStart"/>
            <w:r w:rsidRPr="00186AE5">
              <w:rPr>
                <w:rFonts w:eastAsia="Times New Roman"/>
                <w:szCs w:val="24"/>
                <w:lang w:eastAsia="pl-PL"/>
              </w:rPr>
              <w:t>Netherlands</w:t>
            </w:r>
            <w:proofErr w:type="spellEnd"/>
            <w:r w:rsidRPr="00186AE5">
              <w:rPr>
                <w:rFonts w:eastAsia="Times New Roman"/>
                <w:szCs w:val="24"/>
                <w:lang w:eastAsia="pl-PL"/>
              </w:rPr>
              <w:t xml:space="preserve"> </w:t>
            </w:r>
          </w:p>
        </w:tc>
      </w:tr>
      <w:tr w:rsidR="00186AE5" w:rsidRPr="00186AE5" w:rsidTr="00F00157">
        <w:trPr>
          <w:tblCellSpacing w:w="0" w:type="dxa"/>
        </w:trPr>
        <w:tc>
          <w:tcPr>
            <w:tcW w:w="0" w:type="auto"/>
            <w:noWrap/>
            <w:hideMark/>
          </w:tcPr>
          <w:p w:rsidR="00186AE5" w:rsidRPr="00186AE5" w:rsidRDefault="00186AE5" w:rsidP="00186AE5">
            <w:pPr>
              <w:spacing w:before="100" w:beforeAutospacing="1" w:after="100" w:afterAutospacing="1"/>
              <w:outlineLvl w:val="2"/>
              <w:rPr>
                <w:rFonts w:eastAsia="Times New Roman"/>
                <w:b/>
                <w:bCs/>
                <w:sz w:val="27"/>
                <w:szCs w:val="27"/>
                <w:lang w:eastAsia="pl-PL"/>
              </w:rPr>
            </w:pPr>
            <w:bookmarkStart w:id="4" w:name="SPBookmark_Issuer"/>
            <w:bookmarkEnd w:id="4"/>
            <w:proofErr w:type="spellStart"/>
            <w:r w:rsidRPr="00186AE5">
              <w:rPr>
                <w:rFonts w:eastAsia="Times New Roman"/>
                <w:b/>
                <w:bCs/>
                <w:sz w:val="27"/>
                <w:szCs w:val="27"/>
                <w:lang w:eastAsia="pl-PL"/>
              </w:rPr>
              <w:t>Issuer</w:t>
            </w:r>
            <w:proofErr w:type="spellEnd"/>
          </w:p>
        </w:tc>
        <w:tc>
          <w:tcPr>
            <w:tcW w:w="0" w:type="auto"/>
            <w:hideMark/>
          </w:tcPr>
          <w:p w:rsidR="00186AE5" w:rsidRPr="00186AE5" w:rsidRDefault="00186AE5" w:rsidP="00186AE5">
            <w:pPr>
              <w:spacing w:after="0"/>
              <w:rPr>
                <w:rFonts w:eastAsia="Times New Roman"/>
                <w:szCs w:val="24"/>
                <w:lang w:eastAsia="pl-PL"/>
              </w:rPr>
            </w:pPr>
            <w:r w:rsidRPr="00186AE5">
              <w:rPr>
                <w:rFonts w:eastAsia="Times New Roman"/>
                <w:szCs w:val="24"/>
                <w:lang w:eastAsia="pl-PL"/>
              </w:rPr>
              <w:t xml:space="preserve">NSA </w:t>
            </w:r>
          </w:p>
        </w:tc>
      </w:tr>
      <w:tr w:rsidR="00186AE5" w:rsidRPr="00186AE5" w:rsidTr="00F00157">
        <w:trPr>
          <w:tblCellSpacing w:w="0" w:type="dxa"/>
        </w:trPr>
        <w:tc>
          <w:tcPr>
            <w:tcW w:w="0" w:type="auto"/>
            <w:noWrap/>
            <w:hideMark/>
          </w:tcPr>
          <w:p w:rsidR="00186AE5" w:rsidRPr="00186AE5" w:rsidRDefault="00186AE5" w:rsidP="00186AE5">
            <w:pPr>
              <w:spacing w:before="100" w:beforeAutospacing="1" w:after="100" w:afterAutospacing="1"/>
              <w:outlineLvl w:val="2"/>
              <w:rPr>
                <w:rFonts w:eastAsia="Times New Roman"/>
                <w:b/>
                <w:bCs/>
                <w:sz w:val="27"/>
                <w:szCs w:val="27"/>
                <w:lang w:eastAsia="pl-PL"/>
              </w:rPr>
            </w:pPr>
            <w:bookmarkStart w:id="5" w:name="SPBookmark_Issuing_x0020_Date"/>
            <w:bookmarkEnd w:id="5"/>
            <w:proofErr w:type="spellStart"/>
            <w:r w:rsidRPr="00186AE5">
              <w:rPr>
                <w:rFonts w:eastAsia="Times New Roman"/>
                <w:b/>
                <w:bCs/>
                <w:sz w:val="27"/>
                <w:szCs w:val="27"/>
                <w:lang w:eastAsia="pl-PL"/>
              </w:rPr>
              <w:t>Issuing</w:t>
            </w:r>
            <w:proofErr w:type="spellEnd"/>
            <w:r w:rsidRPr="00186AE5">
              <w:rPr>
                <w:rFonts w:eastAsia="Times New Roman"/>
                <w:b/>
                <w:bCs/>
                <w:sz w:val="27"/>
                <w:szCs w:val="27"/>
                <w:lang w:eastAsia="pl-PL"/>
              </w:rPr>
              <w:t xml:space="preserve"> </w:t>
            </w:r>
            <w:proofErr w:type="spellStart"/>
            <w:r w:rsidRPr="00186AE5">
              <w:rPr>
                <w:rFonts w:eastAsia="Times New Roman"/>
                <w:b/>
                <w:bCs/>
                <w:sz w:val="27"/>
                <w:szCs w:val="27"/>
                <w:lang w:eastAsia="pl-PL"/>
              </w:rPr>
              <w:t>Date</w:t>
            </w:r>
            <w:proofErr w:type="spellEnd"/>
          </w:p>
        </w:tc>
        <w:tc>
          <w:tcPr>
            <w:tcW w:w="0" w:type="auto"/>
            <w:hideMark/>
          </w:tcPr>
          <w:p w:rsidR="00186AE5" w:rsidRPr="00186AE5" w:rsidRDefault="00186AE5" w:rsidP="00186AE5">
            <w:pPr>
              <w:spacing w:after="0"/>
              <w:rPr>
                <w:rFonts w:eastAsia="Times New Roman"/>
                <w:szCs w:val="24"/>
                <w:lang w:eastAsia="pl-PL"/>
              </w:rPr>
            </w:pPr>
            <w:r w:rsidRPr="00186AE5">
              <w:rPr>
                <w:rFonts w:eastAsia="Times New Roman"/>
                <w:szCs w:val="24"/>
                <w:lang w:eastAsia="pl-PL"/>
              </w:rPr>
              <w:t xml:space="preserve">20/03/2018  </w:t>
            </w:r>
          </w:p>
        </w:tc>
      </w:tr>
      <w:tr w:rsidR="00186AE5" w:rsidRPr="00186AE5" w:rsidTr="00F00157">
        <w:trPr>
          <w:tblCellSpacing w:w="0" w:type="dxa"/>
        </w:trPr>
        <w:tc>
          <w:tcPr>
            <w:tcW w:w="0" w:type="auto"/>
            <w:noWrap/>
            <w:hideMark/>
          </w:tcPr>
          <w:p w:rsidR="00186AE5" w:rsidRPr="00186AE5" w:rsidRDefault="00186AE5" w:rsidP="00186AE5">
            <w:pPr>
              <w:spacing w:before="100" w:beforeAutospacing="1" w:after="100" w:afterAutospacing="1"/>
              <w:outlineLvl w:val="2"/>
              <w:rPr>
                <w:rFonts w:eastAsia="Times New Roman"/>
                <w:b/>
                <w:bCs/>
                <w:sz w:val="27"/>
                <w:szCs w:val="27"/>
                <w:lang w:eastAsia="pl-PL"/>
              </w:rPr>
            </w:pPr>
            <w:bookmarkStart w:id="6" w:name="SPBookmark_Attachments"/>
            <w:bookmarkEnd w:id="6"/>
            <w:proofErr w:type="spellStart"/>
            <w:r w:rsidRPr="00186AE5">
              <w:rPr>
                <w:rFonts w:eastAsia="Times New Roman"/>
                <w:b/>
                <w:bCs/>
                <w:sz w:val="27"/>
                <w:szCs w:val="27"/>
                <w:lang w:eastAsia="pl-PL"/>
              </w:rPr>
              <w:t>Attachments</w:t>
            </w:r>
            <w:proofErr w:type="spellEnd"/>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82"/>
            </w:tblGrid>
            <w:tr w:rsidR="00186AE5" w:rsidRPr="00F00157">
              <w:trPr>
                <w:tblCellSpacing w:w="0" w:type="dxa"/>
              </w:trPr>
              <w:tc>
                <w:tcPr>
                  <w:tcW w:w="0" w:type="auto"/>
                  <w:vAlign w:val="center"/>
                  <w:hideMark/>
                </w:tcPr>
                <w:p w:rsidR="00186AE5" w:rsidRPr="00186AE5" w:rsidRDefault="00F00157" w:rsidP="00186AE5">
                  <w:pPr>
                    <w:spacing w:after="0"/>
                    <w:rPr>
                      <w:rFonts w:eastAsia="Times New Roman"/>
                      <w:szCs w:val="24"/>
                      <w:lang w:val="en-US" w:eastAsia="pl-PL"/>
                    </w:rPr>
                  </w:pPr>
                  <w:r>
                    <w:fldChar w:fldCharType="begin"/>
                  </w:r>
                  <w:r w:rsidRPr="00F00157">
                    <w:rPr>
                      <w:lang w:val="en-US"/>
                    </w:rPr>
                    <w:instrText xml:space="preserve"> HYPERLINK "https://extranet.era.europa.eu/safety/SIS/Lists/Safety%20Alert/Attachments/66/Attachment%20safety%20alert%20cracks%20in%20stiffeners%20ring%20Z23A%20and%20Z24A%20tank%20wagons%20series%20Zacns.pdf" </w:instrText>
                  </w:r>
                  <w:r>
                    <w:fldChar w:fldCharType="separate"/>
                  </w:r>
                  <w:r w:rsidR="00186AE5" w:rsidRPr="00186AE5">
                    <w:rPr>
                      <w:rFonts w:eastAsia="Times New Roman"/>
                      <w:color w:val="0000FF"/>
                      <w:szCs w:val="24"/>
                      <w:u w:val="single"/>
                      <w:lang w:val="en-US" w:eastAsia="pl-PL"/>
                    </w:rPr>
                    <w:t>Attachment safety alert cracks in stiffeners ring Z23A and Z24A tank wagons series Zacns.pdf</w:t>
                  </w:r>
                  <w:r>
                    <w:rPr>
                      <w:rFonts w:eastAsia="Times New Roman"/>
                      <w:color w:val="0000FF"/>
                      <w:szCs w:val="24"/>
                      <w:u w:val="single"/>
                      <w:lang w:val="en-US" w:eastAsia="pl-PL"/>
                    </w:rPr>
                    <w:fldChar w:fldCharType="end"/>
                  </w:r>
                </w:p>
              </w:tc>
            </w:tr>
            <w:tr w:rsidR="00186AE5" w:rsidRPr="00186AE5">
              <w:trPr>
                <w:tblCellSpacing w:w="0" w:type="dxa"/>
              </w:trPr>
              <w:tc>
                <w:tcPr>
                  <w:tcW w:w="0" w:type="auto"/>
                  <w:vAlign w:val="center"/>
                  <w:hideMark/>
                </w:tcPr>
                <w:p w:rsidR="00186AE5" w:rsidRPr="00186AE5" w:rsidRDefault="00F00157" w:rsidP="00186AE5">
                  <w:pPr>
                    <w:spacing w:after="0"/>
                    <w:rPr>
                      <w:rFonts w:eastAsia="Times New Roman"/>
                      <w:szCs w:val="24"/>
                      <w:lang w:eastAsia="pl-PL"/>
                    </w:rPr>
                  </w:pPr>
                  <w:r>
                    <w:fldChar w:fldCharType="begin"/>
                  </w:r>
                  <w:r>
                    <w:instrText xml:space="preserve"> HYPERLINK "https://extranet.era.europa.eu/safety/SIS/Lists/Safety%20Alert/Attachments/66/NACCO%2087%20m3%20wagons.JPG" </w:instrText>
                  </w:r>
                  <w:r>
                    <w:fldChar w:fldCharType="separate"/>
                  </w:r>
                  <w:r w:rsidR="00186AE5" w:rsidRPr="00186AE5">
                    <w:rPr>
                      <w:rFonts w:eastAsia="Times New Roman"/>
                      <w:color w:val="0000FF"/>
                      <w:szCs w:val="24"/>
                      <w:u w:val="single"/>
                      <w:lang w:eastAsia="pl-PL"/>
                    </w:rPr>
                    <w:t>NACCO 87 m3 wagons.JPG</w:t>
                  </w:r>
                  <w:r>
                    <w:rPr>
                      <w:rFonts w:eastAsia="Times New Roman"/>
                      <w:color w:val="0000FF"/>
                      <w:szCs w:val="24"/>
                      <w:u w:val="single"/>
                      <w:lang w:eastAsia="pl-PL"/>
                    </w:rPr>
                    <w:fldChar w:fldCharType="end"/>
                  </w:r>
                </w:p>
              </w:tc>
            </w:tr>
            <w:tr w:rsidR="00186AE5" w:rsidRPr="00186AE5">
              <w:trPr>
                <w:tblCellSpacing w:w="0" w:type="dxa"/>
              </w:trPr>
              <w:tc>
                <w:tcPr>
                  <w:tcW w:w="0" w:type="auto"/>
                  <w:vAlign w:val="center"/>
                  <w:hideMark/>
                </w:tcPr>
                <w:p w:rsidR="00186AE5" w:rsidRPr="00186AE5" w:rsidRDefault="00F00157" w:rsidP="00186AE5">
                  <w:pPr>
                    <w:spacing w:after="0"/>
                    <w:rPr>
                      <w:rFonts w:eastAsia="Times New Roman"/>
                      <w:szCs w:val="24"/>
                      <w:lang w:eastAsia="pl-PL"/>
                    </w:rPr>
                  </w:pPr>
                  <w:hyperlink r:id="rId6" w:history="1">
                    <w:r w:rsidR="00186AE5" w:rsidRPr="00186AE5">
                      <w:rPr>
                        <w:rFonts w:eastAsia="Times New Roman"/>
                        <w:color w:val="0000FF"/>
                        <w:szCs w:val="24"/>
                        <w:u w:val="single"/>
                        <w:lang w:eastAsia="pl-PL"/>
                      </w:rPr>
                      <w:t>NACCO 97 m3 wagons.JPG</w:t>
                    </w:r>
                  </w:hyperlink>
                </w:p>
              </w:tc>
            </w:tr>
          </w:tbl>
          <w:p w:rsidR="00186AE5" w:rsidRPr="00186AE5" w:rsidRDefault="00186AE5" w:rsidP="00186AE5">
            <w:pPr>
              <w:spacing w:after="0"/>
              <w:rPr>
                <w:rFonts w:eastAsia="Times New Roman"/>
                <w:szCs w:val="24"/>
                <w:lang w:eastAsia="pl-PL"/>
              </w:rPr>
            </w:pPr>
          </w:p>
        </w:tc>
      </w:tr>
    </w:tbl>
    <w:p w:rsidR="00186AE5" w:rsidRPr="00186AE5" w:rsidRDefault="00186AE5" w:rsidP="00186AE5">
      <w:pPr>
        <w:spacing w:after="0"/>
        <w:rPr>
          <w:rFonts w:eastAsia="Times New Roman"/>
          <w:vanish/>
          <w:szCs w:val="24"/>
          <w:lang w:eastAsia="pl-PL"/>
        </w:rPr>
      </w:pPr>
    </w:p>
    <w:tbl>
      <w:tblPr>
        <w:tblW w:w="5000" w:type="pct"/>
        <w:tblCellSpacing w:w="0" w:type="dxa"/>
        <w:tblCellMar>
          <w:top w:w="105" w:type="dxa"/>
          <w:left w:w="0" w:type="dxa"/>
          <w:right w:w="0" w:type="dxa"/>
        </w:tblCellMar>
        <w:tblLook w:val="04A0" w:firstRow="1" w:lastRow="0" w:firstColumn="1" w:lastColumn="0" w:noHBand="0" w:noVBand="1"/>
      </w:tblPr>
      <w:tblGrid>
        <w:gridCol w:w="9072"/>
      </w:tblGrid>
      <w:tr w:rsidR="00186AE5" w:rsidRPr="00186AE5" w:rsidTr="00186AE5">
        <w:trPr>
          <w:tblCellSpacing w:w="0" w:type="dxa"/>
        </w:trPr>
        <w:tc>
          <w:tcPr>
            <w:tcW w:w="500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2607"/>
            </w:tblGrid>
            <w:tr w:rsidR="00186AE5" w:rsidRPr="00186AE5">
              <w:trPr>
                <w:tblCellSpacing w:w="0" w:type="dxa"/>
              </w:trPr>
              <w:tc>
                <w:tcPr>
                  <w:tcW w:w="0" w:type="auto"/>
                  <w:noWrap/>
                  <w:vAlign w:val="center"/>
                  <w:hideMark/>
                </w:tcPr>
                <w:p w:rsidR="00186AE5" w:rsidRPr="00186AE5" w:rsidRDefault="00186AE5" w:rsidP="00186AE5">
                  <w:pPr>
                    <w:spacing w:after="0"/>
                    <w:rPr>
                      <w:rFonts w:eastAsia="Times New Roman"/>
                      <w:szCs w:val="24"/>
                      <w:lang w:eastAsia="pl-PL"/>
                    </w:rPr>
                  </w:pPr>
                  <w:r w:rsidRPr="00186AE5">
                    <w:rPr>
                      <w:rFonts w:eastAsia="Times New Roman"/>
                      <w:szCs w:val="24"/>
                      <w:lang w:eastAsia="pl-PL"/>
                    </w:rPr>
                    <w:t xml:space="preserve">Content </w:t>
                  </w:r>
                  <w:proofErr w:type="spellStart"/>
                  <w:r w:rsidRPr="00186AE5">
                    <w:rPr>
                      <w:rFonts w:eastAsia="Times New Roman"/>
                      <w:szCs w:val="24"/>
                      <w:lang w:eastAsia="pl-PL"/>
                    </w:rPr>
                    <w:t>Type</w:t>
                  </w:r>
                  <w:proofErr w:type="spellEnd"/>
                  <w:r w:rsidRPr="00186AE5">
                    <w:rPr>
                      <w:rFonts w:eastAsia="Times New Roman"/>
                      <w:szCs w:val="24"/>
                      <w:lang w:eastAsia="pl-PL"/>
                    </w:rPr>
                    <w:t xml:space="preserve">: </w:t>
                  </w:r>
                  <w:proofErr w:type="spellStart"/>
                  <w:r w:rsidRPr="00186AE5">
                    <w:rPr>
                      <w:rFonts w:eastAsia="Times New Roman"/>
                      <w:szCs w:val="24"/>
                      <w:lang w:eastAsia="pl-PL"/>
                    </w:rPr>
                    <w:t>Safety</w:t>
                  </w:r>
                  <w:proofErr w:type="spellEnd"/>
                  <w:r w:rsidRPr="00186AE5">
                    <w:rPr>
                      <w:rFonts w:eastAsia="Times New Roman"/>
                      <w:szCs w:val="24"/>
                      <w:lang w:eastAsia="pl-PL"/>
                    </w:rPr>
                    <w:t xml:space="preserve"> Alert</w:t>
                  </w:r>
                </w:p>
              </w:tc>
            </w:tr>
          </w:tbl>
          <w:p w:rsidR="00186AE5" w:rsidRPr="00186AE5" w:rsidRDefault="00186AE5" w:rsidP="00186AE5">
            <w:pPr>
              <w:spacing w:after="0"/>
              <w:rPr>
                <w:rFonts w:eastAsia="Times New Roman"/>
                <w:vanish/>
                <w:szCs w:val="24"/>
                <w:lang w:eastAsia="pl-PL"/>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478"/>
              <w:gridCol w:w="3594"/>
            </w:tblGrid>
            <w:tr w:rsidR="00186AE5" w:rsidRPr="00186AE5">
              <w:trPr>
                <w:tblCellSpacing w:w="0" w:type="dxa"/>
              </w:trPr>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5417"/>
                  </w:tblGrid>
                  <w:tr w:rsidR="00186AE5" w:rsidRPr="00186AE5">
                    <w:trPr>
                      <w:tblCellSpacing w:w="0" w:type="dxa"/>
                    </w:trPr>
                    <w:tc>
                      <w:tcPr>
                        <w:tcW w:w="0" w:type="auto"/>
                        <w:vAlign w:val="center"/>
                        <w:hideMark/>
                      </w:tcPr>
                      <w:p w:rsidR="00186AE5" w:rsidRPr="00186AE5" w:rsidRDefault="00186AE5" w:rsidP="00186AE5">
                        <w:pPr>
                          <w:spacing w:after="0"/>
                          <w:rPr>
                            <w:rFonts w:eastAsia="Times New Roman"/>
                            <w:szCs w:val="24"/>
                            <w:lang w:eastAsia="pl-PL"/>
                          </w:rPr>
                        </w:pPr>
                        <w:r w:rsidRPr="00186AE5">
                          <w:rPr>
                            <w:rFonts w:eastAsia="Times New Roman"/>
                            <w:szCs w:val="24"/>
                            <w:lang w:eastAsia="pl-PL"/>
                          </w:rPr>
                          <w:t xml:space="preserve">Version: 3.0 </w:t>
                        </w:r>
                      </w:p>
                    </w:tc>
                  </w:tr>
                  <w:tr w:rsidR="00186AE5" w:rsidRPr="00F00157">
                    <w:trPr>
                      <w:tblCellSpacing w:w="0" w:type="dxa"/>
                    </w:trPr>
                    <w:tc>
                      <w:tcPr>
                        <w:tcW w:w="0" w:type="auto"/>
                        <w:noWrap/>
                        <w:vAlign w:val="center"/>
                        <w:hideMark/>
                      </w:tcPr>
                      <w:p w:rsidR="00186AE5" w:rsidRPr="00186AE5" w:rsidRDefault="00186AE5" w:rsidP="00186AE5">
                        <w:pPr>
                          <w:spacing w:after="0"/>
                          <w:rPr>
                            <w:rFonts w:eastAsia="Times New Roman"/>
                            <w:szCs w:val="24"/>
                            <w:lang w:val="en-US" w:eastAsia="pl-PL"/>
                          </w:rPr>
                        </w:pPr>
                        <w:r w:rsidRPr="00186AE5">
                          <w:rPr>
                            <w:rFonts w:eastAsia="Times New Roman"/>
                            <w:szCs w:val="24"/>
                            <w:lang w:val="en-US" w:eastAsia="pl-PL"/>
                          </w:rPr>
                          <w:t xml:space="preserve">Created at 20/03/2018 12:54  by </w:t>
                        </w:r>
                        <w:r>
                          <w:rPr>
                            <w:rFonts w:eastAsia="Times New Roman"/>
                            <w:noProof/>
                            <w:color w:val="0000FF"/>
                            <w:szCs w:val="24"/>
                            <w:lang w:eastAsia="pl-PL"/>
                          </w:rPr>
                          <mc:AlternateContent>
                            <mc:Choice Requires="wps">
                              <w:drawing>
                                <wp:inline distT="0" distB="0" distL="0" distR="0">
                                  <wp:extent cx="307340" cy="307340"/>
                                  <wp:effectExtent l="0" t="0" r="0" b="0"/>
                                  <wp:docPr id="3" name="Prostokąt 3" descr="No presence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3" o:spid="_x0000_s1026" alt="No presence informatio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" filled="f" stroked="f">
                                  <o:lock v:ext="edit" aspectratio="t"/>
                                  <w10:anchorlock/>
                                </v:rect>
                              </w:pict>
                            </mc:Fallback>
                          </mc:AlternateContent>
                        </w:r>
                        <w:r w:rsidR="00F00157">
                          <w:fldChar w:fldCharType="begin"/>
                        </w:r>
                        <w:r w:rsidR="00F00157" w:rsidRPr="00F00157">
                          <w:rPr>
                            <w:lang w:val="en-US"/>
                          </w:rPr>
                          <w:instrText xml:space="preserve"> HYPERLINK "https://extranet.era.europa.eu/safety/SIS/_layouts/15/listform.aspx?PageType=4&amp;ListId=%7b76417053-0267-4100-9853-6d1f73924e54%7d&amp;ID=7034" </w:instrText>
                        </w:r>
                        <w:r w:rsidR="00F00157">
                          <w:fldChar w:fldCharType="separate"/>
                        </w:r>
                        <w:r w:rsidRPr="00186AE5">
                          <w:rPr>
                            <w:rFonts w:eastAsia="Times New Roman"/>
                            <w:color w:val="0000FF"/>
                            <w:szCs w:val="24"/>
                            <w:u w:val="single"/>
                            <w:lang w:val="en-US" w:eastAsia="pl-PL"/>
                          </w:rPr>
                          <w:t xml:space="preserve">Bart </w:t>
                        </w:r>
                        <w:proofErr w:type="spellStart"/>
                        <w:r w:rsidRPr="00186AE5">
                          <w:rPr>
                            <w:rFonts w:eastAsia="Times New Roman"/>
                            <w:color w:val="0000FF"/>
                            <w:szCs w:val="24"/>
                            <w:u w:val="single"/>
                            <w:lang w:val="en-US" w:eastAsia="pl-PL"/>
                          </w:rPr>
                          <w:t>Olthoff</w:t>
                        </w:r>
                        <w:proofErr w:type="spellEnd"/>
                        <w:r w:rsidR="00F00157">
                          <w:rPr>
                            <w:rFonts w:eastAsia="Times New Roman"/>
                            <w:color w:val="0000FF"/>
                            <w:szCs w:val="24"/>
                            <w:u w:val="single"/>
                            <w:lang w:val="en-US" w:eastAsia="pl-PL"/>
                          </w:rPr>
                          <w:fldChar w:fldCharType="end"/>
                        </w:r>
                        <w:r w:rsidRPr="00186AE5">
                          <w:rPr>
                            <w:rFonts w:eastAsia="Times New Roman"/>
                            <w:szCs w:val="24"/>
                            <w:lang w:val="en-US" w:eastAsia="pl-PL"/>
                          </w:rPr>
                          <w:t xml:space="preserve"> </w:t>
                        </w:r>
                      </w:p>
                    </w:tc>
                  </w:tr>
                  <w:tr w:rsidR="00186AE5" w:rsidRPr="00F00157">
                    <w:trPr>
                      <w:tblCellSpacing w:w="0" w:type="dxa"/>
                    </w:trPr>
                    <w:tc>
                      <w:tcPr>
                        <w:tcW w:w="0" w:type="auto"/>
                        <w:noWrap/>
                        <w:vAlign w:val="center"/>
                        <w:hideMark/>
                      </w:tcPr>
                      <w:p w:rsidR="00186AE5" w:rsidRPr="00186AE5" w:rsidRDefault="00186AE5" w:rsidP="00186AE5">
                        <w:pPr>
                          <w:spacing w:after="0"/>
                          <w:rPr>
                            <w:rFonts w:eastAsia="Times New Roman"/>
                            <w:szCs w:val="24"/>
                            <w:lang w:val="en-US" w:eastAsia="pl-PL"/>
                          </w:rPr>
                        </w:pPr>
                        <w:r w:rsidRPr="00186AE5">
                          <w:rPr>
                            <w:rFonts w:eastAsia="Times New Roman"/>
                            <w:szCs w:val="24"/>
                            <w:lang w:val="en-US" w:eastAsia="pl-PL"/>
                          </w:rPr>
                          <w:t xml:space="preserve">Last modified at 20/03/2018 12:55  by </w:t>
                        </w:r>
                        <w:r>
                          <w:rPr>
                            <w:rFonts w:eastAsia="Times New Roman"/>
                            <w:noProof/>
                            <w:color w:val="0000FF"/>
                            <w:szCs w:val="24"/>
                            <w:lang w:eastAsia="pl-PL"/>
                          </w:rPr>
                          <mc:AlternateContent>
                            <mc:Choice Requires="wps">
                              <w:drawing>
                                <wp:inline distT="0" distB="0" distL="0" distR="0">
                                  <wp:extent cx="307340" cy="307340"/>
                                  <wp:effectExtent l="0" t="0" r="0" b="0"/>
                                  <wp:docPr id="2" name="Prostokąt 2" descr="No presence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alt="No presence informatio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" filled="f" stroked="f">
                                  <o:lock v:ext="edit" aspectratio="t"/>
                                  <w10:anchorlock/>
                                </v:rect>
                              </w:pict>
                            </mc:Fallback>
                          </mc:AlternateContent>
                        </w:r>
                        <w:r w:rsidR="00F00157">
                          <w:fldChar w:fldCharType="begin"/>
                        </w:r>
                        <w:r w:rsidR="00F00157" w:rsidRPr="00F00157">
                          <w:rPr>
                            <w:lang w:val="en-US"/>
                          </w:rPr>
                          <w:instrText xml:space="preserve"> HYPERLINK "https://extranet.era.europa.eu/safety</w:instrText>
                        </w:r>
                        <w:r w:rsidR="00F00157" w:rsidRPr="00F00157">
                          <w:rPr>
                            <w:lang w:val="en-US"/>
                          </w:rPr>
                          <w:instrText xml:space="preserve">/SIS/_layouts/15/listform.aspx?PageType=4&amp;ListId=%7b76417053-0267-4100-9853-6d1f73924e54%7d&amp;ID=7034" </w:instrText>
                        </w:r>
                        <w:r w:rsidR="00F00157">
                          <w:fldChar w:fldCharType="separate"/>
                        </w:r>
                        <w:r w:rsidRPr="00186AE5">
                          <w:rPr>
                            <w:rFonts w:eastAsia="Times New Roman"/>
                            <w:color w:val="0000FF"/>
                            <w:szCs w:val="24"/>
                            <w:u w:val="single"/>
                            <w:lang w:val="en-US" w:eastAsia="pl-PL"/>
                          </w:rPr>
                          <w:t xml:space="preserve">Bart </w:t>
                        </w:r>
                        <w:proofErr w:type="spellStart"/>
                        <w:r w:rsidRPr="00186AE5">
                          <w:rPr>
                            <w:rFonts w:eastAsia="Times New Roman"/>
                            <w:color w:val="0000FF"/>
                            <w:szCs w:val="24"/>
                            <w:u w:val="single"/>
                            <w:lang w:val="en-US" w:eastAsia="pl-PL"/>
                          </w:rPr>
                          <w:t>Olthoff</w:t>
                        </w:r>
                        <w:proofErr w:type="spellEnd"/>
                        <w:r w:rsidR="00F00157">
                          <w:rPr>
                            <w:rFonts w:eastAsia="Times New Roman"/>
                            <w:color w:val="0000FF"/>
                            <w:szCs w:val="24"/>
                            <w:u w:val="single"/>
                            <w:lang w:val="en-US" w:eastAsia="pl-PL"/>
                          </w:rPr>
                          <w:fldChar w:fldCharType="end"/>
                        </w:r>
                        <w:r w:rsidRPr="00186AE5">
                          <w:rPr>
                            <w:rFonts w:eastAsia="Times New Roman"/>
                            <w:szCs w:val="24"/>
                            <w:lang w:val="en-US" w:eastAsia="pl-PL"/>
                          </w:rPr>
                          <w:t xml:space="preserve"> </w:t>
                        </w:r>
                      </w:p>
                    </w:tc>
                  </w:tr>
                </w:tbl>
                <w:p w:rsidR="00186AE5" w:rsidRPr="00186AE5" w:rsidRDefault="00186AE5" w:rsidP="00186AE5">
                  <w:pPr>
                    <w:spacing w:after="0"/>
                    <w:rPr>
                      <w:rFonts w:eastAsia="Times New Roman"/>
                      <w:szCs w:val="24"/>
                      <w:lang w:val="en-US" w:eastAsia="pl-PL"/>
                    </w:rPr>
                  </w:pPr>
                </w:p>
              </w:tc>
              <w:tc>
                <w:tcPr>
                  <w:tcW w:w="4950" w:type="pct"/>
                  <w:noWrap/>
                  <w:vAlign w:val="center"/>
                  <w:hideMark/>
                </w:tcPr>
                <w:p w:rsidR="00186AE5" w:rsidRPr="00186AE5" w:rsidRDefault="00186AE5" w:rsidP="00186AE5">
                  <w:pPr>
                    <w:spacing w:after="0"/>
                    <w:rPr>
                      <w:rFonts w:eastAsia="Times New Roman"/>
                      <w:szCs w:val="24"/>
                      <w:lang w:eastAsia="pl-PL"/>
                    </w:rPr>
                  </w:pPr>
                  <w:r>
                    <w:rPr>
                      <w:rFonts w:eastAsia="Times New Roman"/>
                      <w:noProof/>
                      <w:szCs w:val="24"/>
                      <w:lang w:eastAsia="pl-PL"/>
                    </w:rPr>
                    <mc:AlternateContent>
                      <mc:Choice Requires="wps">
                        <w:drawing>
                          <wp:inline distT="0" distB="0" distL="0" distR="0">
                            <wp:extent cx="7620" cy="175260"/>
                            <wp:effectExtent l="0" t="0" r="0" b="0"/>
                            <wp:docPr id="1" name="Prostokąt 1" descr="https://extranet.era.europa.eu/_layouts/15/images/blank.gif?rev=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https://extranet.era.europa.eu/_layouts/15/images/blank.gif?rev=23" style="width:.6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" filled="f" stroked="f">
                            <o:lock v:ext="edit" aspectratio="t"/>
                            <w10:anchorlock/>
                          </v:rect>
                        </w:pict>
                      </mc:Fallback>
                    </mc:AlternateContent>
                  </w:r>
                </w:p>
              </w:tc>
            </w:tr>
          </w:tbl>
          <w:p w:rsidR="00186AE5" w:rsidRPr="00186AE5" w:rsidRDefault="00186AE5" w:rsidP="00186AE5">
            <w:pPr>
              <w:spacing w:after="0"/>
              <w:rPr>
                <w:rFonts w:eastAsia="Times New Roman"/>
                <w:szCs w:val="24"/>
                <w:lang w:eastAsia="pl-PL"/>
              </w:rPr>
            </w:pPr>
          </w:p>
        </w:tc>
      </w:tr>
    </w:tbl>
    <w:p w:rsidR="00AB345E" w:rsidRDefault="00AB345E"/>
    <w:sectPr w:rsidR="00AB3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E5"/>
    <w:rsid w:val="00186AE5"/>
    <w:rsid w:val="008D1A51"/>
    <w:rsid w:val="00AB345E"/>
    <w:rsid w:val="00C61C06"/>
    <w:rsid w:val="00F00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l-PL"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left"/>
    </w:pPr>
  </w:style>
  <w:style w:type="paragraph" w:styleId="Nagwek3">
    <w:name w:val="heading 3"/>
    <w:basedOn w:val="Normalny"/>
    <w:link w:val="Nagwek3Znak"/>
    <w:uiPriority w:val="9"/>
    <w:qFormat/>
    <w:rsid w:val="00186AE5"/>
    <w:pPr>
      <w:spacing w:before="100" w:beforeAutospacing="1" w:after="100" w:afterAutospacing="1"/>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86AE5"/>
    <w:rPr>
      <w:rFonts w:eastAsia="Times New Roman"/>
      <w:b/>
      <w:bCs/>
      <w:sz w:val="27"/>
      <w:szCs w:val="27"/>
      <w:lang w:eastAsia="pl-PL"/>
    </w:rPr>
  </w:style>
  <w:style w:type="character" w:styleId="Hipercze">
    <w:name w:val="Hyperlink"/>
    <w:basedOn w:val="Domylnaczcionkaakapitu"/>
    <w:uiPriority w:val="99"/>
    <w:semiHidden/>
    <w:unhideWhenUsed/>
    <w:rsid w:val="00186AE5"/>
    <w:rPr>
      <w:color w:val="0000FF"/>
      <w:u w:val="single"/>
    </w:rPr>
  </w:style>
  <w:style w:type="character" w:customStyle="1" w:styleId="ms-imnspan">
    <w:name w:val="ms-imnspan"/>
    <w:basedOn w:val="Domylnaczcionkaakapitu"/>
    <w:rsid w:val="00186AE5"/>
  </w:style>
  <w:style w:type="character" w:customStyle="1" w:styleId="ms-nowrap">
    <w:name w:val="ms-nowrap"/>
    <w:basedOn w:val="Domylnaczcionkaakapitu"/>
    <w:rsid w:val="00186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left"/>
    </w:pPr>
  </w:style>
  <w:style w:type="paragraph" w:styleId="Nagwek3">
    <w:name w:val="heading 3"/>
    <w:basedOn w:val="Normalny"/>
    <w:link w:val="Nagwek3Znak"/>
    <w:uiPriority w:val="9"/>
    <w:qFormat/>
    <w:rsid w:val="00186AE5"/>
    <w:pPr>
      <w:spacing w:before="100" w:beforeAutospacing="1" w:after="100" w:afterAutospacing="1"/>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86AE5"/>
    <w:rPr>
      <w:rFonts w:eastAsia="Times New Roman"/>
      <w:b/>
      <w:bCs/>
      <w:sz w:val="27"/>
      <w:szCs w:val="27"/>
      <w:lang w:eastAsia="pl-PL"/>
    </w:rPr>
  </w:style>
  <w:style w:type="character" w:styleId="Hipercze">
    <w:name w:val="Hyperlink"/>
    <w:basedOn w:val="Domylnaczcionkaakapitu"/>
    <w:uiPriority w:val="99"/>
    <w:semiHidden/>
    <w:unhideWhenUsed/>
    <w:rsid w:val="00186AE5"/>
    <w:rPr>
      <w:color w:val="0000FF"/>
      <w:u w:val="single"/>
    </w:rPr>
  </w:style>
  <w:style w:type="character" w:customStyle="1" w:styleId="ms-imnspan">
    <w:name w:val="ms-imnspan"/>
    <w:basedOn w:val="Domylnaczcionkaakapitu"/>
    <w:rsid w:val="00186AE5"/>
  </w:style>
  <w:style w:type="character" w:customStyle="1" w:styleId="ms-nowrap">
    <w:name w:val="ms-nowrap"/>
    <w:basedOn w:val="Domylnaczcionkaakapitu"/>
    <w:rsid w:val="0018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4288">
      <w:bodyDiv w:val="1"/>
      <w:marLeft w:val="0"/>
      <w:marRight w:val="0"/>
      <w:marTop w:val="0"/>
      <w:marBottom w:val="0"/>
      <w:divBdr>
        <w:top w:val="none" w:sz="0" w:space="0" w:color="auto"/>
        <w:left w:val="none" w:sz="0" w:space="0" w:color="auto"/>
        <w:bottom w:val="none" w:sz="0" w:space="0" w:color="auto"/>
        <w:right w:val="none" w:sz="0" w:space="0" w:color="auto"/>
      </w:divBdr>
      <w:divsChild>
        <w:div w:id="203568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xtranet.era.europa.eu/safety/SIS/Lists/Safety%20Alert/Attachments/66/NACCO%2097%20m3%20wagons.JPG" TargetMode="External"/><Relationship Id="rId5" Type="http://schemas.openxmlformats.org/officeDocument/2006/relationships/hyperlink" Target="https://extranet.era.europa.eu/safety/SIS/_layouts/15/listform.aspx?PageType=4&amp;ListId=83202955-4d3b-45bd-adf9-43f693ecb55a&amp;ID=4&amp;RootFolde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3452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Kania</dc:creator>
  <cp:lastModifiedBy>Aleksandra Kania</cp:lastModifiedBy>
  <cp:revision>2</cp:revision>
  <dcterms:created xsi:type="dcterms:W3CDTF">2018-03-28T15:18:00Z</dcterms:created>
  <dcterms:modified xsi:type="dcterms:W3CDTF">2018-03-28T15:18:00Z</dcterms:modified>
</cp:coreProperties>
</file>